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4456" w:rsidRDefault="00B64456" w:rsidP="000C352C">
      <w:pPr>
        <w:spacing w:line="200" w:lineRule="exact"/>
        <w:rPr>
          <w:rFonts w:ascii="Times New Roman" w:eastAsia="Times New Roman" w:hAnsi="Times New Roman"/>
          <w:sz w:val="24"/>
        </w:rPr>
      </w:pPr>
      <w:bookmarkStart w:id="0" w:name="_GoBack"/>
      <w:bookmarkEnd w:id="0"/>
    </w:p>
    <w:p w:rsidR="00B64456" w:rsidRDefault="00B64456" w:rsidP="000C352C">
      <w:pPr>
        <w:spacing w:line="200" w:lineRule="exact"/>
        <w:rPr>
          <w:rFonts w:ascii="Times New Roman" w:eastAsia="Times New Roman" w:hAnsi="Times New Roman"/>
          <w:sz w:val="24"/>
        </w:rPr>
      </w:pPr>
      <w:r>
        <w:rPr>
          <w:noProof/>
          <w:lang w:val="en-US" w:eastAsia="zh-TW"/>
        </w:rPr>
        <w:drawing>
          <wp:anchor distT="0" distB="0" distL="114300" distR="114300" simplePos="0" relativeHeight="251659264" behindDoc="1" locked="0" layoutInCell="1" allowOverlap="1" wp14:anchorId="74028478" wp14:editId="1FA0E635">
            <wp:simplePos x="0" y="0"/>
            <wp:positionH relativeFrom="page">
              <wp:posOffset>3361690</wp:posOffset>
            </wp:positionH>
            <wp:positionV relativeFrom="page">
              <wp:posOffset>1194435</wp:posOffset>
            </wp:positionV>
            <wp:extent cx="1079500" cy="1066800"/>
            <wp:effectExtent l="0" t="0" r="635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079500" cy="1066800"/>
                    </a:xfrm>
                    <a:prstGeom prst="rect">
                      <a:avLst/>
                    </a:prstGeom>
                    <a:noFill/>
                  </pic:spPr>
                </pic:pic>
              </a:graphicData>
            </a:graphic>
            <wp14:sizeRelH relativeFrom="page">
              <wp14:pctWidth>0</wp14:pctWidth>
            </wp14:sizeRelH>
            <wp14:sizeRelV relativeFrom="page">
              <wp14:pctHeight>0</wp14:pctHeight>
            </wp14:sizeRelV>
          </wp:anchor>
        </w:drawing>
      </w:r>
      <w:bookmarkStart w:id="1" w:name="page1"/>
      <w:bookmarkEnd w:id="1"/>
    </w:p>
    <w:p w:rsidR="00B64456" w:rsidRDefault="00B64456" w:rsidP="000C352C">
      <w:pPr>
        <w:spacing w:line="200" w:lineRule="exact"/>
        <w:rPr>
          <w:rFonts w:ascii="Times New Roman" w:eastAsia="Times New Roman" w:hAnsi="Times New Roman"/>
          <w:sz w:val="24"/>
        </w:rPr>
      </w:pPr>
    </w:p>
    <w:p w:rsidR="00B64456" w:rsidRDefault="00B64456" w:rsidP="000C352C">
      <w:pPr>
        <w:spacing w:line="200" w:lineRule="exact"/>
        <w:rPr>
          <w:rFonts w:ascii="Times New Roman" w:eastAsia="Times New Roman" w:hAnsi="Times New Roman"/>
          <w:sz w:val="24"/>
        </w:rPr>
      </w:pPr>
    </w:p>
    <w:p w:rsidR="00B64456" w:rsidRDefault="00B64456" w:rsidP="000C352C">
      <w:pPr>
        <w:spacing w:line="200" w:lineRule="exact"/>
        <w:rPr>
          <w:rFonts w:ascii="Times New Roman" w:eastAsia="Times New Roman" w:hAnsi="Times New Roman"/>
          <w:sz w:val="24"/>
        </w:rPr>
      </w:pPr>
    </w:p>
    <w:p w:rsidR="00B64456" w:rsidRDefault="00B64456" w:rsidP="000C352C">
      <w:pPr>
        <w:spacing w:line="200" w:lineRule="exact"/>
        <w:rPr>
          <w:rFonts w:ascii="Times New Roman" w:eastAsia="Times New Roman" w:hAnsi="Times New Roman"/>
          <w:sz w:val="24"/>
        </w:rPr>
      </w:pPr>
    </w:p>
    <w:p w:rsidR="00B64456" w:rsidRDefault="00B64456" w:rsidP="000C352C">
      <w:pPr>
        <w:spacing w:line="200" w:lineRule="exact"/>
        <w:rPr>
          <w:rFonts w:ascii="Times New Roman" w:eastAsia="Times New Roman" w:hAnsi="Times New Roman"/>
          <w:sz w:val="24"/>
        </w:rPr>
      </w:pPr>
    </w:p>
    <w:p w:rsidR="00B64456" w:rsidRDefault="00B64456" w:rsidP="000C352C">
      <w:pPr>
        <w:spacing w:line="200" w:lineRule="exact"/>
        <w:rPr>
          <w:rFonts w:ascii="Times New Roman" w:eastAsia="Times New Roman" w:hAnsi="Times New Roman"/>
          <w:sz w:val="24"/>
        </w:rPr>
      </w:pPr>
    </w:p>
    <w:p w:rsidR="00B64456" w:rsidRDefault="00B64456" w:rsidP="000C352C">
      <w:pPr>
        <w:spacing w:line="200" w:lineRule="exact"/>
        <w:rPr>
          <w:rFonts w:ascii="Times New Roman" w:eastAsia="Times New Roman" w:hAnsi="Times New Roman"/>
          <w:sz w:val="24"/>
        </w:rPr>
      </w:pPr>
    </w:p>
    <w:p w:rsidR="00B64456" w:rsidRDefault="00B64456" w:rsidP="000C352C">
      <w:pPr>
        <w:spacing w:line="200" w:lineRule="exact"/>
        <w:rPr>
          <w:rFonts w:ascii="Times New Roman" w:eastAsia="Times New Roman" w:hAnsi="Times New Roman"/>
          <w:sz w:val="24"/>
        </w:rPr>
      </w:pPr>
    </w:p>
    <w:p w:rsidR="00B64456" w:rsidRDefault="00B64456" w:rsidP="000C352C">
      <w:pPr>
        <w:spacing w:line="200" w:lineRule="exact"/>
        <w:rPr>
          <w:rFonts w:ascii="Times New Roman" w:eastAsia="Times New Roman" w:hAnsi="Times New Roman"/>
          <w:sz w:val="24"/>
        </w:rPr>
      </w:pPr>
    </w:p>
    <w:p w:rsidR="00B64456" w:rsidRDefault="00B64456" w:rsidP="000C352C">
      <w:pPr>
        <w:spacing w:line="292" w:lineRule="exact"/>
        <w:rPr>
          <w:rFonts w:ascii="Times New Roman" w:eastAsia="Times New Roman" w:hAnsi="Times New Roman"/>
          <w:sz w:val="24"/>
        </w:rPr>
      </w:pPr>
    </w:p>
    <w:p w:rsidR="00B64456" w:rsidRDefault="00B64456" w:rsidP="000C352C">
      <w:pPr>
        <w:spacing w:line="0" w:lineRule="atLeast"/>
        <w:ind w:right="20"/>
        <w:jc w:val="center"/>
        <w:rPr>
          <w:rFonts w:ascii="Cambria" w:eastAsia="Cambria" w:hAnsi="Cambria"/>
          <w:b/>
          <w:sz w:val="24"/>
        </w:rPr>
      </w:pPr>
      <w:r>
        <w:rPr>
          <w:rFonts w:ascii="Cambria" w:eastAsia="Cambria" w:hAnsi="Cambria"/>
          <w:b/>
          <w:sz w:val="24"/>
        </w:rPr>
        <w:t>NARODNA SKUPŠTINA REPUBLIKE SRPSKE</w:t>
      </w:r>
    </w:p>
    <w:p w:rsidR="00B64456" w:rsidRDefault="00B64456" w:rsidP="000C352C">
      <w:pPr>
        <w:spacing w:line="2" w:lineRule="exact"/>
        <w:rPr>
          <w:rFonts w:ascii="Times New Roman" w:eastAsia="Times New Roman" w:hAnsi="Times New Roman"/>
          <w:sz w:val="24"/>
        </w:rPr>
      </w:pPr>
    </w:p>
    <w:p w:rsidR="00B64456" w:rsidRDefault="00B64456" w:rsidP="000C352C">
      <w:pPr>
        <w:spacing w:line="0" w:lineRule="atLeast"/>
        <w:ind w:right="20"/>
        <w:jc w:val="center"/>
        <w:rPr>
          <w:rFonts w:ascii="Cambria" w:eastAsia="Cambria" w:hAnsi="Cambria"/>
          <w:b/>
          <w:sz w:val="24"/>
        </w:rPr>
      </w:pPr>
      <w:r>
        <w:rPr>
          <w:rFonts w:ascii="Cambria" w:eastAsia="Cambria" w:hAnsi="Cambria"/>
          <w:b/>
          <w:sz w:val="24"/>
        </w:rPr>
        <w:t>NARODNA SKUPŠTINA REPUBLIKE SRPSKE</w:t>
      </w:r>
    </w:p>
    <w:p w:rsidR="00B64456" w:rsidRDefault="00B64456" w:rsidP="000C352C">
      <w:pPr>
        <w:spacing w:line="0" w:lineRule="atLeast"/>
        <w:rPr>
          <w:rFonts w:ascii="Cambria" w:eastAsia="Cambria" w:hAnsi="Cambria"/>
          <w:sz w:val="24"/>
        </w:rPr>
      </w:pPr>
      <w:r>
        <w:rPr>
          <w:rFonts w:ascii="Cambria" w:eastAsia="Cambria" w:hAnsi="Cambria"/>
          <w:sz w:val="24"/>
        </w:rPr>
        <w:t>........................................................................................................................................................................................</w:t>
      </w:r>
    </w:p>
    <w:p w:rsidR="00B64456" w:rsidRDefault="00B64456" w:rsidP="000C352C">
      <w:pPr>
        <w:spacing w:line="0" w:lineRule="atLeast"/>
        <w:jc w:val="center"/>
        <w:rPr>
          <w:rFonts w:ascii="Cambria" w:eastAsia="Cambria" w:hAnsi="Cambria"/>
          <w:b/>
          <w:sz w:val="24"/>
        </w:rPr>
      </w:pPr>
      <w:r>
        <w:rPr>
          <w:rFonts w:ascii="Cambria" w:eastAsia="Cambria" w:hAnsi="Cambria"/>
          <w:b/>
          <w:sz w:val="24"/>
        </w:rPr>
        <w:t>ZAKONODAVNO-PRAVNO ODJELjENjE</w:t>
      </w:r>
    </w:p>
    <w:p w:rsidR="00B64456" w:rsidRDefault="00B64456" w:rsidP="000C352C">
      <w:pPr>
        <w:spacing w:line="237" w:lineRule="auto"/>
        <w:ind w:right="20"/>
        <w:jc w:val="center"/>
        <w:rPr>
          <w:rFonts w:ascii="Cambria" w:eastAsia="Cambria" w:hAnsi="Cambria"/>
          <w:b/>
          <w:sz w:val="24"/>
        </w:rPr>
      </w:pPr>
      <w:r>
        <w:rPr>
          <w:rFonts w:ascii="Cambria" w:eastAsia="Cambria" w:hAnsi="Cambria"/>
          <w:b/>
          <w:sz w:val="24"/>
        </w:rPr>
        <w:t>ODSJEK ZA RAD SA POSLANICIMA</w:t>
      </w:r>
    </w:p>
    <w:p w:rsidR="00B64456" w:rsidRDefault="00B64456" w:rsidP="000C352C">
      <w:pPr>
        <w:spacing w:line="200" w:lineRule="exact"/>
        <w:rPr>
          <w:rFonts w:ascii="Times New Roman" w:eastAsia="Times New Roman" w:hAnsi="Times New Roman"/>
          <w:sz w:val="24"/>
        </w:rPr>
      </w:pPr>
    </w:p>
    <w:p w:rsidR="00B64456" w:rsidRDefault="00B64456" w:rsidP="000C352C">
      <w:pPr>
        <w:spacing w:line="363" w:lineRule="exact"/>
        <w:rPr>
          <w:rFonts w:ascii="Times New Roman" w:eastAsia="Times New Roman" w:hAnsi="Times New Roman"/>
          <w:sz w:val="24"/>
        </w:rPr>
      </w:pPr>
    </w:p>
    <w:p w:rsidR="00B64456" w:rsidRDefault="00B64456" w:rsidP="000C352C">
      <w:pPr>
        <w:spacing w:line="0" w:lineRule="atLeast"/>
        <w:rPr>
          <w:rFonts w:ascii="Cambria" w:eastAsia="Cambria" w:hAnsi="Cambria"/>
          <w:b/>
          <w:sz w:val="22"/>
        </w:rPr>
      </w:pPr>
      <w:r>
        <w:rPr>
          <w:rFonts w:ascii="Cambria" w:eastAsia="Cambria" w:hAnsi="Cambria"/>
          <w:b/>
          <w:sz w:val="22"/>
        </w:rPr>
        <w:t>Broj: 02/4.02-1379/18</w:t>
      </w:r>
    </w:p>
    <w:p w:rsidR="00B64456" w:rsidRDefault="00B64456" w:rsidP="000C352C">
      <w:pPr>
        <w:spacing w:line="0" w:lineRule="atLeast"/>
        <w:rPr>
          <w:rFonts w:ascii="Cambria" w:eastAsia="Cambria" w:hAnsi="Cambria"/>
          <w:b/>
          <w:sz w:val="22"/>
        </w:rPr>
      </w:pPr>
      <w:r>
        <w:rPr>
          <w:rFonts w:ascii="Cambria" w:eastAsia="Cambria" w:hAnsi="Cambria"/>
          <w:b/>
          <w:sz w:val="22"/>
        </w:rPr>
        <w:t>Datum: 27. jul 2018. godine</w:t>
      </w:r>
    </w:p>
    <w:p w:rsidR="00B64456" w:rsidRDefault="00B64456" w:rsidP="000C352C">
      <w:pPr>
        <w:spacing w:line="200" w:lineRule="exact"/>
        <w:rPr>
          <w:rFonts w:ascii="Times New Roman" w:eastAsia="Times New Roman" w:hAnsi="Times New Roman"/>
          <w:sz w:val="24"/>
        </w:rPr>
      </w:pPr>
    </w:p>
    <w:p w:rsidR="00B64456" w:rsidRDefault="00B64456" w:rsidP="000C352C">
      <w:pPr>
        <w:spacing w:line="200" w:lineRule="exact"/>
        <w:rPr>
          <w:rFonts w:ascii="Times New Roman" w:eastAsia="Times New Roman" w:hAnsi="Times New Roman"/>
          <w:sz w:val="24"/>
        </w:rPr>
      </w:pPr>
    </w:p>
    <w:p w:rsidR="00B64456" w:rsidRDefault="00B64456" w:rsidP="000C352C">
      <w:pPr>
        <w:spacing w:line="200" w:lineRule="exact"/>
        <w:rPr>
          <w:rFonts w:ascii="Times New Roman" w:eastAsia="Times New Roman" w:hAnsi="Times New Roman"/>
          <w:sz w:val="24"/>
        </w:rPr>
      </w:pPr>
    </w:p>
    <w:p w:rsidR="00B64456" w:rsidRDefault="00B64456" w:rsidP="000C352C">
      <w:pPr>
        <w:spacing w:line="200" w:lineRule="exact"/>
        <w:rPr>
          <w:rFonts w:ascii="Times New Roman" w:eastAsia="Times New Roman" w:hAnsi="Times New Roman"/>
          <w:sz w:val="24"/>
        </w:rPr>
      </w:pPr>
    </w:p>
    <w:p w:rsidR="00B64456" w:rsidRDefault="00B64456" w:rsidP="000C352C">
      <w:pPr>
        <w:spacing w:line="200" w:lineRule="exact"/>
        <w:rPr>
          <w:rFonts w:ascii="Times New Roman" w:eastAsia="Times New Roman" w:hAnsi="Times New Roman"/>
          <w:sz w:val="24"/>
        </w:rPr>
      </w:pPr>
    </w:p>
    <w:p w:rsidR="00B64456" w:rsidRDefault="00B64456" w:rsidP="000C352C">
      <w:pPr>
        <w:spacing w:line="200" w:lineRule="exact"/>
        <w:rPr>
          <w:rFonts w:ascii="Times New Roman" w:eastAsia="Times New Roman" w:hAnsi="Times New Roman"/>
          <w:sz w:val="24"/>
        </w:rPr>
      </w:pPr>
    </w:p>
    <w:p w:rsidR="00B64456" w:rsidRDefault="00B64456" w:rsidP="000C352C">
      <w:pPr>
        <w:spacing w:line="200" w:lineRule="exact"/>
        <w:rPr>
          <w:rFonts w:ascii="Times New Roman" w:eastAsia="Times New Roman" w:hAnsi="Times New Roman"/>
          <w:sz w:val="24"/>
        </w:rPr>
      </w:pPr>
    </w:p>
    <w:p w:rsidR="00B64456" w:rsidRDefault="00B64456" w:rsidP="000C352C">
      <w:pPr>
        <w:spacing w:line="200" w:lineRule="exact"/>
        <w:rPr>
          <w:rFonts w:ascii="Times New Roman" w:eastAsia="Times New Roman" w:hAnsi="Times New Roman"/>
          <w:sz w:val="24"/>
        </w:rPr>
      </w:pPr>
    </w:p>
    <w:p w:rsidR="00B64456" w:rsidRDefault="00B64456" w:rsidP="000C352C">
      <w:pPr>
        <w:spacing w:line="200" w:lineRule="exact"/>
        <w:rPr>
          <w:rFonts w:ascii="Times New Roman" w:eastAsia="Times New Roman" w:hAnsi="Times New Roman"/>
          <w:sz w:val="24"/>
        </w:rPr>
      </w:pPr>
    </w:p>
    <w:p w:rsidR="00B64456" w:rsidRDefault="00B64456" w:rsidP="000C352C">
      <w:pPr>
        <w:spacing w:line="200" w:lineRule="exact"/>
        <w:rPr>
          <w:rFonts w:ascii="Times New Roman" w:eastAsia="Times New Roman" w:hAnsi="Times New Roman"/>
          <w:sz w:val="24"/>
        </w:rPr>
      </w:pPr>
    </w:p>
    <w:p w:rsidR="00B64456" w:rsidRDefault="00B64456" w:rsidP="000C352C">
      <w:pPr>
        <w:spacing w:line="245" w:lineRule="exact"/>
        <w:rPr>
          <w:rFonts w:ascii="Times New Roman" w:eastAsia="Times New Roman" w:hAnsi="Times New Roman"/>
          <w:sz w:val="24"/>
        </w:rPr>
      </w:pPr>
    </w:p>
    <w:p w:rsidR="00B64456" w:rsidRDefault="00B64456" w:rsidP="000C352C">
      <w:pPr>
        <w:spacing w:line="0" w:lineRule="atLeast"/>
        <w:ind w:right="20"/>
        <w:jc w:val="center"/>
        <w:rPr>
          <w:rFonts w:ascii="Cambria" w:eastAsia="Cambria" w:hAnsi="Cambria"/>
          <w:b/>
          <w:sz w:val="24"/>
        </w:rPr>
      </w:pPr>
      <w:r>
        <w:rPr>
          <w:rFonts w:ascii="Cambria" w:eastAsia="Cambria" w:hAnsi="Cambria"/>
          <w:b/>
          <w:sz w:val="24"/>
        </w:rPr>
        <w:t>FINANSIJSKA PODRŠKA DJECI I PORODICAMA SA DJECOM</w:t>
      </w:r>
    </w:p>
    <w:p w:rsidR="00B64456" w:rsidRDefault="00B64456" w:rsidP="000C352C">
      <w:pPr>
        <w:spacing w:line="200" w:lineRule="exact"/>
        <w:rPr>
          <w:rFonts w:ascii="Times New Roman" w:eastAsia="Times New Roman" w:hAnsi="Times New Roman"/>
          <w:sz w:val="24"/>
        </w:rPr>
      </w:pPr>
    </w:p>
    <w:p w:rsidR="00B64456" w:rsidRDefault="00B64456" w:rsidP="000C352C">
      <w:pPr>
        <w:spacing w:line="200" w:lineRule="exact"/>
        <w:rPr>
          <w:rFonts w:ascii="Times New Roman" w:eastAsia="Times New Roman" w:hAnsi="Times New Roman"/>
          <w:sz w:val="24"/>
        </w:rPr>
      </w:pPr>
    </w:p>
    <w:p w:rsidR="00B64456" w:rsidRDefault="00B64456" w:rsidP="000C352C">
      <w:pPr>
        <w:spacing w:line="200" w:lineRule="exact"/>
        <w:rPr>
          <w:rFonts w:ascii="Times New Roman" w:eastAsia="Times New Roman" w:hAnsi="Times New Roman"/>
          <w:sz w:val="24"/>
        </w:rPr>
      </w:pPr>
    </w:p>
    <w:p w:rsidR="00B64456" w:rsidRDefault="00B64456" w:rsidP="000C352C">
      <w:pPr>
        <w:spacing w:line="200" w:lineRule="exact"/>
        <w:rPr>
          <w:rFonts w:ascii="Times New Roman" w:eastAsia="Times New Roman" w:hAnsi="Times New Roman"/>
          <w:sz w:val="24"/>
        </w:rPr>
      </w:pPr>
    </w:p>
    <w:p w:rsidR="00B64456" w:rsidRDefault="00B64456" w:rsidP="000C352C">
      <w:pPr>
        <w:spacing w:line="200" w:lineRule="exact"/>
        <w:rPr>
          <w:rFonts w:ascii="Times New Roman" w:eastAsia="Times New Roman" w:hAnsi="Times New Roman"/>
          <w:sz w:val="24"/>
        </w:rPr>
      </w:pPr>
    </w:p>
    <w:p w:rsidR="00B64456" w:rsidRDefault="00B64456" w:rsidP="000C352C">
      <w:pPr>
        <w:spacing w:line="200" w:lineRule="exact"/>
        <w:rPr>
          <w:rFonts w:ascii="Times New Roman" w:eastAsia="Times New Roman" w:hAnsi="Times New Roman"/>
          <w:sz w:val="24"/>
        </w:rPr>
      </w:pPr>
    </w:p>
    <w:p w:rsidR="00B64456" w:rsidRDefault="00B64456" w:rsidP="000C352C">
      <w:pPr>
        <w:spacing w:line="200" w:lineRule="exact"/>
        <w:rPr>
          <w:rFonts w:ascii="Times New Roman" w:eastAsia="Times New Roman" w:hAnsi="Times New Roman"/>
          <w:sz w:val="24"/>
        </w:rPr>
      </w:pPr>
    </w:p>
    <w:p w:rsidR="00B64456" w:rsidRDefault="00B64456" w:rsidP="000C352C">
      <w:pPr>
        <w:spacing w:line="200" w:lineRule="exact"/>
        <w:rPr>
          <w:rFonts w:ascii="Times New Roman" w:eastAsia="Times New Roman" w:hAnsi="Times New Roman"/>
          <w:sz w:val="24"/>
        </w:rPr>
      </w:pPr>
    </w:p>
    <w:p w:rsidR="00B64456" w:rsidRDefault="00B64456" w:rsidP="000C352C">
      <w:pPr>
        <w:spacing w:line="200" w:lineRule="exact"/>
        <w:rPr>
          <w:rFonts w:ascii="Times New Roman" w:eastAsia="Times New Roman" w:hAnsi="Times New Roman"/>
          <w:sz w:val="24"/>
        </w:rPr>
      </w:pPr>
    </w:p>
    <w:p w:rsidR="00B64456" w:rsidRDefault="00B64456" w:rsidP="000C352C">
      <w:pPr>
        <w:spacing w:line="200" w:lineRule="exact"/>
        <w:rPr>
          <w:rFonts w:ascii="Times New Roman" w:eastAsia="Times New Roman" w:hAnsi="Times New Roman"/>
          <w:sz w:val="24"/>
        </w:rPr>
      </w:pPr>
    </w:p>
    <w:p w:rsidR="00B64456" w:rsidRDefault="00B64456" w:rsidP="000C352C">
      <w:pPr>
        <w:spacing w:line="200" w:lineRule="exact"/>
        <w:rPr>
          <w:rFonts w:ascii="Times New Roman" w:eastAsia="Times New Roman" w:hAnsi="Times New Roman"/>
          <w:sz w:val="24"/>
        </w:rPr>
      </w:pPr>
    </w:p>
    <w:p w:rsidR="00B64456" w:rsidRDefault="00B64456" w:rsidP="000C352C">
      <w:pPr>
        <w:spacing w:line="200" w:lineRule="exact"/>
        <w:rPr>
          <w:rFonts w:ascii="Times New Roman" w:eastAsia="Times New Roman" w:hAnsi="Times New Roman"/>
          <w:sz w:val="24"/>
        </w:rPr>
      </w:pPr>
    </w:p>
    <w:p w:rsidR="00B64456" w:rsidRDefault="00B64456" w:rsidP="000C352C">
      <w:pPr>
        <w:spacing w:line="200" w:lineRule="exact"/>
        <w:rPr>
          <w:rFonts w:ascii="Times New Roman" w:eastAsia="Times New Roman" w:hAnsi="Times New Roman"/>
          <w:sz w:val="24"/>
        </w:rPr>
      </w:pPr>
    </w:p>
    <w:p w:rsidR="00B64456" w:rsidRDefault="00B64456" w:rsidP="000C352C">
      <w:pPr>
        <w:spacing w:line="215" w:lineRule="exact"/>
        <w:rPr>
          <w:rFonts w:ascii="Times New Roman" w:eastAsia="Times New Roman" w:hAnsi="Times New Roman"/>
          <w:sz w:val="24"/>
        </w:rPr>
      </w:pPr>
    </w:p>
    <w:p w:rsidR="00B64456" w:rsidRDefault="00B64456" w:rsidP="000C352C">
      <w:pPr>
        <w:spacing w:line="0" w:lineRule="atLeast"/>
        <w:jc w:val="right"/>
        <w:rPr>
          <w:rFonts w:ascii="Cambria" w:eastAsia="Cambria" w:hAnsi="Cambria"/>
          <w:b/>
          <w:sz w:val="22"/>
        </w:rPr>
      </w:pPr>
      <w:r>
        <w:rPr>
          <w:rFonts w:ascii="Cambria" w:eastAsia="Cambria" w:hAnsi="Cambria"/>
          <w:b/>
          <w:sz w:val="22"/>
        </w:rPr>
        <w:t>ISTRAŽIVANjE PRIPREMILA:</w:t>
      </w:r>
    </w:p>
    <w:p w:rsidR="00B64456" w:rsidRDefault="00B64456" w:rsidP="00B64456">
      <w:pPr>
        <w:spacing w:line="0" w:lineRule="atLeast"/>
        <w:ind w:left="5664" w:right="20" w:firstLine="708"/>
        <w:jc w:val="center"/>
        <w:rPr>
          <w:rFonts w:ascii="Cambria" w:eastAsia="Cambria" w:hAnsi="Cambria"/>
          <w:b/>
          <w:sz w:val="22"/>
        </w:rPr>
      </w:pPr>
      <w:r>
        <w:rPr>
          <w:rFonts w:ascii="Cambria" w:eastAsia="Cambria" w:hAnsi="Cambria"/>
          <w:b/>
          <w:sz w:val="22"/>
        </w:rPr>
        <w:t>Dragana Gogić</w:t>
      </w:r>
    </w:p>
    <w:p w:rsidR="00B64456" w:rsidRDefault="00B64456" w:rsidP="000C352C">
      <w:pPr>
        <w:spacing w:line="200" w:lineRule="exact"/>
        <w:rPr>
          <w:rFonts w:ascii="Times New Roman" w:eastAsia="Times New Roman" w:hAnsi="Times New Roman"/>
          <w:sz w:val="24"/>
        </w:rPr>
      </w:pPr>
    </w:p>
    <w:p w:rsidR="00B64456" w:rsidRDefault="00B64456" w:rsidP="000C352C">
      <w:pPr>
        <w:spacing w:line="200" w:lineRule="exact"/>
        <w:rPr>
          <w:rFonts w:ascii="Times New Roman" w:eastAsia="Times New Roman" w:hAnsi="Times New Roman"/>
          <w:sz w:val="24"/>
        </w:rPr>
      </w:pPr>
    </w:p>
    <w:p w:rsidR="00B64456" w:rsidRDefault="00B64456" w:rsidP="000C352C">
      <w:pPr>
        <w:spacing w:line="200" w:lineRule="exact"/>
        <w:rPr>
          <w:rFonts w:ascii="Times New Roman" w:eastAsia="Times New Roman" w:hAnsi="Times New Roman"/>
          <w:sz w:val="24"/>
        </w:rPr>
      </w:pPr>
    </w:p>
    <w:p w:rsidR="00B64456" w:rsidRDefault="00B64456" w:rsidP="000C352C">
      <w:pPr>
        <w:spacing w:line="200" w:lineRule="exact"/>
        <w:rPr>
          <w:rFonts w:ascii="Times New Roman" w:eastAsia="Times New Roman" w:hAnsi="Times New Roman"/>
          <w:sz w:val="24"/>
        </w:rPr>
      </w:pPr>
    </w:p>
    <w:p w:rsidR="00B64456" w:rsidRDefault="00B64456" w:rsidP="000C352C">
      <w:pPr>
        <w:spacing w:line="200" w:lineRule="exact"/>
        <w:rPr>
          <w:rFonts w:ascii="Times New Roman" w:eastAsia="Times New Roman" w:hAnsi="Times New Roman"/>
          <w:sz w:val="24"/>
        </w:rPr>
      </w:pPr>
    </w:p>
    <w:p w:rsidR="00B64456" w:rsidRDefault="00B64456" w:rsidP="000C352C">
      <w:pPr>
        <w:spacing w:line="200" w:lineRule="exact"/>
        <w:rPr>
          <w:rFonts w:ascii="Times New Roman" w:eastAsia="Times New Roman" w:hAnsi="Times New Roman"/>
          <w:sz w:val="24"/>
        </w:rPr>
      </w:pPr>
    </w:p>
    <w:p w:rsidR="00B64456" w:rsidRDefault="00B64456" w:rsidP="000C352C">
      <w:pPr>
        <w:spacing w:line="200" w:lineRule="exact"/>
        <w:rPr>
          <w:rFonts w:ascii="Times New Roman" w:eastAsia="Times New Roman" w:hAnsi="Times New Roman"/>
          <w:sz w:val="24"/>
        </w:rPr>
      </w:pPr>
    </w:p>
    <w:p w:rsidR="00B64456" w:rsidRDefault="00B64456" w:rsidP="000C352C">
      <w:pPr>
        <w:spacing w:line="200" w:lineRule="exact"/>
        <w:rPr>
          <w:rFonts w:ascii="Times New Roman" w:eastAsia="Times New Roman" w:hAnsi="Times New Roman"/>
          <w:sz w:val="24"/>
        </w:rPr>
      </w:pPr>
    </w:p>
    <w:p w:rsidR="00B64456" w:rsidRDefault="00B64456" w:rsidP="000C352C">
      <w:pPr>
        <w:spacing w:line="200" w:lineRule="exact"/>
        <w:rPr>
          <w:rFonts w:ascii="Times New Roman" w:eastAsia="Times New Roman" w:hAnsi="Times New Roman"/>
          <w:sz w:val="24"/>
        </w:rPr>
      </w:pPr>
    </w:p>
    <w:p w:rsidR="00B64456" w:rsidRDefault="00B64456" w:rsidP="000C352C">
      <w:pPr>
        <w:spacing w:line="352" w:lineRule="exact"/>
        <w:rPr>
          <w:rFonts w:ascii="Times New Roman" w:eastAsia="Times New Roman" w:hAnsi="Times New Roman"/>
          <w:sz w:val="24"/>
        </w:rPr>
      </w:pPr>
    </w:p>
    <w:p w:rsidR="00B64456" w:rsidRDefault="00B64456" w:rsidP="000C352C">
      <w:pPr>
        <w:spacing w:line="0" w:lineRule="atLeast"/>
        <w:jc w:val="center"/>
        <w:rPr>
          <w:rFonts w:ascii="Cambria" w:eastAsia="Cambria" w:hAnsi="Cambria"/>
          <w:b/>
        </w:rPr>
        <w:sectPr w:rsidR="00B64456" w:rsidSect="00932E82">
          <w:footerReference w:type="default" r:id="rId9"/>
          <w:footerReference w:type="first" r:id="rId10"/>
          <w:pgSz w:w="11900" w:h="16838"/>
          <w:pgMar w:top="1440" w:right="1406" w:bottom="1440" w:left="1420" w:header="0" w:footer="0" w:gutter="0"/>
          <w:pgNumType w:start="1"/>
          <w:cols w:space="720"/>
          <w:titlePg/>
          <w:docGrid w:linePitch="272"/>
        </w:sectPr>
      </w:pPr>
      <w:r>
        <w:rPr>
          <w:rFonts w:ascii="Cambria" w:eastAsia="Cambria" w:hAnsi="Cambria"/>
          <w:b/>
        </w:rPr>
        <w:t>Istraživanje ne odražava zvaničan stav Narodne skupštine Republike Srpske</w:t>
      </w:r>
    </w:p>
    <w:p w:rsidR="00B64456" w:rsidRDefault="00B64456" w:rsidP="000C352C">
      <w:pPr>
        <w:spacing w:line="200" w:lineRule="exact"/>
        <w:rPr>
          <w:rFonts w:ascii="Times New Roman" w:eastAsia="Times New Roman" w:hAnsi="Times New Roman"/>
        </w:rPr>
      </w:pPr>
      <w:bookmarkStart w:id="2" w:name="page2"/>
      <w:bookmarkEnd w:id="2"/>
    </w:p>
    <w:p w:rsidR="00B64456" w:rsidRDefault="00B64456" w:rsidP="000C352C">
      <w:pPr>
        <w:spacing w:line="200" w:lineRule="exact"/>
        <w:rPr>
          <w:rFonts w:ascii="Times New Roman" w:eastAsia="Times New Roman" w:hAnsi="Times New Roman"/>
        </w:rPr>
      </w:pPr>
    </w:p>
    <w:sdt>
      <w:sdtPr>
        <w:id w:val="-709960915"/>
        <w:docPartObj>
          <w:docPartGallery w:val="Table of Contents"/>
          <w:docPartUnique/>
        </w:docPartObj>
      </w:sdtPr>
      <w:sdtEndPr>
        <w:rPr>
          <w:rFonts w:ascii="Cambria" w:hAnsi="Cambria"/>
          <w:b/>
          <w:bCs/>
          <w:noProof/>
          <w:sz w:val="28"/>
          <w:szCs w:val="28"/>
        </w:rPr>
      </w:sdtEndPr>
      <w:sdtContent>
        <w:p w:rsidR="00B64456" w:rsidRDefault="00B64456" w:rsidP="00B64456">
          <w:pPr>
            <w:spacing w:line="335" w:lineRule="exact"/>
            <w:rPr>
              <w:rFonts w:ascii="Times New Roman" w:eastAsia="Times New Roman" w:hAnsi="Times New Roman"/>
            </w:rPr>
          </w:pPr>
        </w:p>
        <w:p w:rsidR="00B64456" w:rsidRDefault="00B64456" w:rsidP="00B64456">
          <w:pPr>
            <w:spacing w:line="0" w:lineRule="atLeast"/>
            <w:rPr>
              <w:rFonts w:ascii="Cambria" w:eastAsia="Cambria" w:hAnsi="Cambria"/>
              <w:b/>
              <w:sz w:val="28"/>
            </w:rPr>
          </w:pPr>
          <w:r>
            <w:rPr>
              <w:rFonts w:ascii="Cambria" w:eastAsia="Cambria" w:hAnsi="Cambria"/>
              <w:b/>
              <w:sz w:val="28"/>
            </w:rPr>
            <w:t>SADRŽAJ</w:t>
          </w:r>
        </w:p>
        <w:p w:rsidR="00B64456" w:rsidRDefault="00B64456">
          <w:pPr>
            <w:pStyle w:val="TOCHeading"/>
          </w:pPr>
        </w:p>
        <w:p w:rsidR="00B64456" w:rsidRPr="00B64456" w:rsidRDefault="00B64456" w:rsidP="00B64456">
          <w:pPr>
            <w:pStyle w:val="TOC1"/>
            <w:tabs>
              <w:tab w:val="right" w:leader="dot" w:pos="9044"/>
            </w:tabs>
            <w:spacing w:line="276" w:lineRule="auto"/>
            <w:rPr>
              <w:rFonts w:ascii="Cambria" w:hAnsi="Cambria"/>
              <w:noProof/>
              <w:sz w:val="24"/>
              <w:szCs w:val="24"/>
            </w:rPr>
          </w:pPr>
          <w:r w:rsidRPr="00B64456">
            <w:rPr>
              <w:rFonts w:ascii="Cambria" w:hAnsi="Cambria"/>
              <w:sz w:val="28"/>
              <w:szCs w:val="28"/>
            </w:rPr>
            <w:fldChar w:fldCharType="begin"/>
          </w:r>
          <w:r w:rsidRPr="00B64456">
            <w:rPr>
              <w:rFonts w:ascii="Cambria" w:hAnsi="Cambria"/>
              <w:sz w:val="28"/>
              <w:szCs w:val="28"/>
            </w:rPr>
            <w:instrText xml:space="preserve"> TOC \o "1-3" \h \z \u </w:instrText>
          </w:r>
          <w:r w:rsidRPr="00B64456">
            <w:rPr>
              <w:rFonts w:ascii="Cambria" w:hAnsi="Cambria"/>
              <w:sz w:val="28"/>
              <w:szCs w:val="28"/>
            </w:rPr>
            <w:fldChar w:fldCharType="separate"/>
          </w:r>
          <w:hyperlink w:anchor="_Toc2077554" w:history="1">
            <w:r w:rsidRPr="00B64456">
              <w:rPr>
                <w:rStyle w:val="Hyperlink"/>
                <w:rFonts w:ascii="Cambria" w:eastAsia="Cambria" w:hAnsi="Cambria"/>
                <w:noProof/>
                <w:sz w:val="24"/>
                <w:szCs w:val="24"/>
              </w:rPr>
              <w:t>UVOD</w:t>
            </w:r>
            <w:r w:rsidRPr="00B64456">
              <w:rPr>
                <w:rFonts w:ascii="Cambria" w:hAnsi="Cambria"/>
                <w:noProof/>
                <w:webHidden/>
                <w:sz w:val="24"/>
                <w:szCs w:val="24"/>
              </w:rPr>
              <w:tab/>
            </w:r>
            <w:r w:rsidRPr="00B64456">
              <w:rPr>
                <w:rFonts w:ascii="Cambria" w:hAnsi="Cambria"/>
                <w:noProof/>
                <w:webHidden/>
                <w:sz w:val="24"/>
                <w:szCs w:val="24"/>
              </w:rPr>
              <w:fldChar w:fldCharType="begin"/>
            </w:r>
            <w:r w:rsidRPr="00B64456">
              <w:rPr>
                <w:rFonts w:ascii="Cambria" w:hAnsi="Cambria"/>
                <w:noProof/>
                <w:webHidden/>
                <w:sz w:val="24"/>
                <w:szCs w:val="24"/>
              </w:rPr>
              <w:instrText xml:space="preserve"> PAGEREF _Toc2077554 \h </w:instrText>
            </w:r>
            <w:r w:rsidRPr="00B64456">
              <w:rPr>
                <w:rFonts w:ascii="Cambria" w:hAnsi="Cambria"/>
                <w:noProof/>
                <w:webHidden/>
                <w:sz w:val="24"/>
                <w:szCs w:val="24"/>
              </w:rPr>
            </w:r>
            <w:r w:rsidRPr="00B64456">
              <w:rPr>
                <w:rFonts w:ascii="Cambria" w:hAnsi="Cambria"/>
                <w:noProof/>
                <w:webHidden/>
                <w:sz w:val="24"/>
                <w:szCs w:val="24"/>
              </w:rPr>
              <w:fldChar w:fldCharType="separate"/>
            </w:r>
            <w:r>
              <w:rPr>
                <w:rFonts w:ascii="Cambria" w:hAnsi="Cambria"/>
                <w:noProof/>
                <w:webHidden/>
                <w:sz w:val="24"/>
                <w:szCs w:val="24"/>
              </w:rPr>
              <w:t>3</w:t>
            </w:r>
            <w:r w:rsidRPr="00B64456">
              <w:rPr>
                <w:rFonts w:ascii="Cambria" w:hAnsi="Cambria"/>
                <w:noProof/>
                <w:webHidden/>
                <w:sz w:val="24"/>
                <w:szCs w:val="24"/>
              </w:rPr>
              <w:fldChar w:fldCharType="end"/>
            </w:r>
          </w:hyperlink>
        </w:p>
        <w:p w:rsidR="00B64456" w:rsidRPr="00B64456" w:rsidRDefault="00C566ED" w:rsidP="00B64456">
          <w:pPr>
            <w:pStyle w:val="TOC1"/>
            <w:tabs>
              <w:tab w:val="right" w:leader="dot" w:pos="9044"/>
            </w:tabs>
            <w:spacing w:line="276" w:lineRule="auto"/>
            <w:rPr>
              <w:rFonts w:ascii="Cambria" w:hAnsi="Cambria"/>
              <w:noProof/>
              <w:sz w:val="24"/>
              <w:szCs w:val="24"/>
            </w:rPr>
          </w:pPr>
          <w:hyperlink w:anchor="_Toc2077555" w:history="1">
            <w:r w:rsidR="00B64456" w:rsidRPr="00B64456">
              <w:rPr>
                <w:rStyle w:val="Hyperlink"/>
                <w:rFonts w:ascii="Cambria" w:eastAsia="Cambria" w:hAnsi="Cambria"/>
                <w:noProof/>
                <w:sz w:val="24"/>
                <w:szCs w:val="24"/>
              </w:rPr>
              <w:t>REPUBLIKA SRPSKA</w:t>
            </w:r>
            <w:r w:rsidR="00B64456" w:rsidRPr="00B64456">
              <w:rPr>
                <w:rFonts w:ascii="Cambria" w:hAnsi="Cambria"/>
                <w:noProof/>
                <w:webHidden/>
                <w:sz w:val="24"/>
                <w:szCs w:val="24"/>
              </w:rPr>
              <w:tab/>
            </w:r>
            <w:r w:rsidR="00B64456" w:rsidRPr="00B64456">
              <w:rPr>
                <w:rFonts w:ascii="Cambria" w:hAnsi="Cambria"/>
                <w:noProof/>
                <w:webHidden/>
                <w:sz w:val="24"/>
                <w:szCs w:val="24"/>
              </w:rPr>
              <w:fldChar w:fldCharType="begin"/>
            </w:r>
            <w:r w:rsidR="00B64456" w:rsidRPr="00B64456">
              <w:rPr>
                <w:rFonts w:ascii="Cambria" w:hAnsi="Cambria"/>
                <w:noProof/>
                <w:webHidden/>
                <w:sz w:val="24"/>
                <w:szCs w:val="24"/>
              </w:rPr>
              <w:instrText xml:space="preserve"> PAGEREF _Toc2077555 \h </w:instrText>
            </w:r>
            <w:r w:rsidR="00B64456" w:rsidRPr="00B64456">
              <w:rPr>
                <w:rFonts w:ascii="Cambria" w:hAnsi="Cambria"/>
                <w:noProof/>
                <w:webHidden/>
                <w:sz w:val="24"/>
                <w:szCs w:val="24"/>
              </w:rPr>
            </w:r>
            <w:r w:rsidR="00B64456" w:rsidRPr="00B64456">
              <w:rPr>
                <w:rFonts w:ascii="Cambria" w:hAnsi="Cambria"/>
                <w:noProof/>
                <w:webHidden/>
                <w:sz w:val="24"/>
                <w:szCs w:val="24"/>
              </w:rPr>
              <w:fldChar w:fldCharType="separate"/>
            </w:r>
            <w:r w:rsidR="00B64456">
              <w:rPr>
                <w:rFonts w:ascii="Cambria" w:hAnsi="Cambria"/>
                <w:noProof/>
                <w:webHidden/>
                <w:sz w:val="24"/>
                <w:szCs w:val="24"/>
              </w:rPr>
              <w:t>4</w:t>
            </w:r>
            <w:r w:rsidR="00B64456" w:rsidRPr="00B64456">
              <w:rPr>
                <w:rFonts w:ascii="Cambria" w:hAnsi="Cambria"/>
                <w:noProof/>
                <w:webHidden/>
                <w:sz w:val="24"/>
                <w:szCs w:val="24"/>
              </w:rPr>
              <w:fldChar w:fldCharType="end"/>
            </w:r>
          </w:hyperlink>
        </w:p>
        <w:p w:rsidR="00B64456" w:rsidRPr="00B64456" w:rsidRDefault="00C566ED" w:rsidP="00B64456">
          <w:pPr>
            <w:pStyle w:val="TOC1"/>
            <w:tabs>
              <w:tab w:val="right" w:leader="dot" w:pos="9044"/>
            </w:tabs>
            <w:spacing w:line="276" w:lineRule="auto"/>
            <w:rPr>
              <w:rFonts w:ascii="Cambria" w:hAnsi="Cambria"/>
              <w:noProof/>
              <w:sz w:val="24"/>
              <w:szCs w:val="24"/>
            </w:rPr>
          </w:pPr>
          <w:hyperlink w:anchor="_Toc2077556" w:history="1">
            <w:r w:rsidR="00B64456" w:rsidRPr="00B64456">
              <w:rPr>
                <w:rStyle w:val="Hyperlink"/>
                <w:rFonts w:ascii="Cambria" w:eastAsia="Cambria" w:hAnsi="Cambria"/>
                <w:noProof/>
                <w:sz w:val="24"/>
                <w:szCs w:val="24"/>
              </w:rPr>
              <w:t>REPUBLIKA SRBIJA</w:t>
            </w:r>
            <w:r w:rsidR="00B64456" w:rsidRPr="00B64456">
              <w:rPr>
                <w:rFonts w:ascii="Cambria" w:hAnsi="Cambria"/>
                <w:noProof/>
                <w:webHidden/>
                <w:sz w:val="24"/>
                <w:szCs w:val="24"/>
              </w:rPr>
              <w:tab/>
            </w:r>
            <w:r w:rsidR="00B64456" w:rsidRPr="00B64456">
              <w:rPr>
                <w:rFonts w:ascii="Cambria" w:hAnsi="Cambria"/>
                <w:noProof/>
                <w:webHidden/>
                <w:sz w:val="24"/>
                <w:szCs w:val="24"/>
              </w:rPr>
              <w:fldChar w:fldCharType="begin"/>
            </w:r>
            <w:r w:rsidR="00B64456" w:rsidRPr="00B64456">
              <w:rPr>
                <w:rFonts w:ascii="Cambria" w:hAnsi="Cambria"/>
                <w:noProof/>
                <w:webHidden/>
                <w:sz w:val="24"/>
                <w:szCs w:val="24"/>
              </w:rPr>
              <w:instrText xml:space="preserve"> PAGEREF _Toc2077556 \h </w:instrText>
            </w:r>
            <w:r w:rsidR="00B64456" w:rsidRPr="00B64456">
              <w:rPr>
                <w:rFonts w:ascii="Cambria" w:hAnsi="Cambria"/>
                <w:noProof/>
                <w:webHidden/>
                <w:sz w:val="24"/>
                <w:szCs w:val="24"/>
              </w:rPr>
            </w:r>
            <w:r w:rsidR="00B64456" w:rsidRPr="00B64456">
              <w:rPr>
                <w:rFonts w:ascii="Cambria" w:hAnsi="Cambria"/>
                <w:noProof/>
                <w:webHidden/>
                <w:sz w:val="24"/>
                <w:szCs w:val="24"/>
              </w:rPr>
              <w:fldChar w:fldCharType="separate"/>
            </w:r>
            <w:r w:rsidR="00B64456">
              <w:rPr>
                <w:rFonts w:ascii="Cambria" w:hAnsi="Cambria"/>
                <w:noProof/>
                <w:webHidden/>
                <w:sz w:val="24"/>
                <w:szCs w:val="24"/>
              </w:rPr>
              <w:t>6</w:t>
            </w:r>
            <w:r w:rsidR="00B64456" w:rsidRPr="00B64456">
              <w:rPr>
                <w:rFonts w:ascii="Cambria" w:hAnsi="Cambria"/>
                <w:noProof/>
                <w:webHidden/>
                <w:sz w:val="24"/>
                <w:szCs w:val="24"/>
              </w:rPr>
              <w:fldChar w:fldCharType="end"/>
            </w:r>
          </w:hyperlink>
        </w:p>
        <w:p w:rsidR="00B64456" w:rsidRPr="00B64456" w:rsidRDefault="00C566ED" w:rsidP="00B64456">
          <w:pPr>
            <w:pStyle w:val="TOC1"/>
            <w:tabs>
              <w:tab w:val="right" w:leader="dot" w:pos="9044"/>
            </w:tabs>
            <w:spacing w:line="276" w:lineRule="auto"/>
            <w:rPr>
              <w:rFonts w:ascii="Cambria" w:hAnsi="Cambria"/>
              <w:noProof/>
              <w:sz w:val="24"/>
              <w:szCs w:val="24"/>
            </w:rPr>
          </w:pPr>
          <w:hyperlink w:anchor="_Toc2077557" w:history="1">
            <w:r w:rsidR="00B64456" w:rsidRPr="00B64456">
              <w:rPr>
                <w:rStyle w:val="Hyperlink"/>
                <w:rFonts w:ascii="Cambria" w:eastAsia="Cambria" w:hAnsi="Cambria"/>
                <w:noProof/>
                <w:sz w:val="24"/>
                <w:szCs w:val="24"/>
              </w:rPr>
              <w:t>REPUBLIKA HRVATSKA</w:t>
            </w:r>
            <w:r w:rsidR="00B64456" w:rsidRPr="00B64456">
              <w:rPr>
                <w:rFonts w:ascii="Cambria" w:hAnsi="Cambria"/>
                <w:noProof/>
                <w:webHidden/>
                <w:sz w:val="24"/>
                <w:szCs w:val="24"/>
              </w:rPr>
              <w:tab/>
            </w:r>
            <w:r w:rsidR="00B64456" w:rsidRPr="00B64456">
              <w:rPr>
                <w:rFonts w:ascii="Cambria" w:hAnsi="Cambria"/>
                <w:noProof/>
                <w:webHidden/>
                <w:sz w:val="24"/>
                <w:szCs w:val="24"/>
              </w:rPr>
              <w:fldChar w:fldCharType="begin"/>
            </w:r>
            <w:r w:rsidR="00B64456" w:rsidRPr="00B64456">
              <w:rPr>
                <w:rFonts w:ascii="Cambria" w:hAnsi="Cambria"/>
                <w:noProof/>
                <w:webHidden/>
                <w:sz w:val="24"/>
                <w:szCs w:val="24"/>
              </w:rPr>
              <w:instrText xml:space="preserve"> PAGEREF _Toc2077557 \h </w:instrText>
            </w:r>
            <w:r w:rsidR="00B64456" w:rsidRPr="00B64456">
              <w:rPr>
                <w:rFonts w:ascii="Cambria" w:hAnsi="Cambria"/>
                <w:noProof/>
                <w:webHidden/>
                <w:sz w:val="24"/>
                <w:szCs w:val="24"/>
              </w:rPr>
            </w:r>
            <w:r w:rsidR="00B64456" w:rsidRPr="00B64456">
              <w:rPr>
                <w:rFonts w:ascii="Cambria" w:hAnsi="Cambria"/>
                <w:noProof/>
                <w:webHidden/>
                <w:sz w:val="24"/>
                <w:szCs w:val="24"/>
              </w:rPr>
              <w:fldChar w:fldCharType="separate"/>
            </w:r>
            <w:r w:rsidR="00B64456">
              <w:rPr>
                <w:rFonts w:ascii="Cambria" w:hAnsi="Cambria"/>
                <w:noProof/>
                <w:webHidden/>
                <w:sz w:val="24"/>
                <w:szCs w:val="24"/>
              </w:rPr>
              <w:t>7</w:t>
            </w:r>
            <w:r w:rsidR="00B64456" w:rsidRPr="00B64456">
              <w:rPr>
                <w:rFonts w:ascii="Cambria" w:hAnsi="Cambria"/>
                <w:noProof/>
                <w:webHidden/>
                <w:sz w:val="24"/>
                <w:szCs w:val="24"/>
              </w:rPr>
              <w:fldChar w:fldCharType="end"/>
            </w:r>
          </w:hyperlink>
        </w:p>
        <w:p w:rsidR="00B64456" w:rsidRPr="00B64456" w:rsidRDefault="00C566ED" w:rsidP="00B64456">
          <w:pPr>
            <w:pStyle w:val="TOC1"/>
            <w:tabs>
              <w:tab w:val="right" w:leader="dot" w:pos="9044"/>
            </w:tabs>
            <w:spacing w:line="276" w:lineRule="auto"/>
            <w:rPr>
              <w:rFonts w:ascii="Cambria" w:hAnsi="Cambria"/>
              <w:noProof/>
              <w:sz w:val="24"/>
              <w:szCs w:val="24"/>
            </w:rPr>
          </w:pPr>
          <w:hyperlink w:anchor="_Toc2077558" w:history="1">
            <w:r w:rsidR="00B64456" w:rsidRPr="00B64456">
              <w:rPr>
                <w:rStyle w:val="Hyperlink"/>
                <w:rFonts w:ascii="Cambria" w:eastAsia="Cambria" w:hAnsi="Cambria"/>
                <w:noProof/>
                <w:sz w:val="24"/>
                <w:szCs w:val="24"/>
              </w:rPr>
              <w:t>ZAKLjUČAK</w:t>
            </w:r>
            <w:r w:rsidR="00B64456" w:rsidRPr="00B64456">
              <w:rPr>
                <w:rFonts w:ascii="Cambria" w:hAnsi="Cambria"/>
                <w:noProof/>
                <w:webHidden/>
                <w:sz w:val="24"/>
                <w:szCs w:val="24"/>
              </w:rPr>
              <w:tab/>
            </w:r>
            <w:r w:rsidR="00B64456" w:rsidRPr="00B64456">
              <w:rPr>
                <w:rFonts w:ascii="Cambria" w:hAnsi="Cambria"/>
                <w:noProof/>
                <w:webHidden/>
                <w:sz w:val="24"/>
                <w:szCs w:val="24"/>
              </w:rPr>
              <w:fldChar w:fldCharType="begin"/>
            </w:r>
            <w:r w:rsidR="00B64456" w:rsidRPr="00B64456">
              <w:rPr>
                <w:rFonts w:ascii="Cambria" w:hAnsi="Cambria"/>
                <w:noProof/>
                <w:webHidden/>
                <w:sz w:val="24"/>
                <w:szCs w:val="24"/>
              </w:rPr>
              <w:instrText xml:space="preserve"> PAGEREF _Toc2077558 \h </w:instrText>
            </w:r>
            <w:r w:rsidR="00B64456" w:rsidRPr="00B64456">
              <w:rPr>
                <w:rFonts w:ascii="Cambria" w:hAnsi="Cambria"/>
                <w:noProof/>
                <w:webHidden/>
                <w:sz w:val="24"/>
                <w:szCs w:val="24"/>
              </w:rPr>
            </w:r>
            <w:r w:rsidR="00B64456" w:rsidRPr="00B64456">
              <w:rPr>
                <w:rFonts w:ascii="Cambria" w:hAnsi="Cambria"/>
                <w:noProof/>
                <w:webHidden/>
                <w:sz w:val="24"/>
                <w:szCs w:val="24"/>
              </w:rPr>
              <w:fldChar w:fldCharType="separate"/>
            </w:r>
            <w:r w:rsidR="00B64456">
              <w:rPr>
                <w:rFonts w:ascii="Cambria" w:hAnsi="Cambria"/>
                <w:noProof/>
                <w:webHidden/>
                <w:sz w:val="24"/>
                <w:szCs w:val="24"/>
              </w:rPr>
              <w:t>8</w:t>
            </w:r>
            <w:r w:rsidR="00B64456" w:rsidRPr="00B64456">
              <w:rPr>
                <w:rFonts w:ascii="Cambria" w:hAnsi="Cambria"/>
                <w:noProof/>
                <w:webHidden/>
                <w:sz w:val="24"/>
                <w:szCs w:val="24"/>
              </w:rPr>
              <w:fldChar w:fldCharType="end"/>
            </w:r>
          </w:hyperlink>
        </w:p>
        <w:p w:rsidR="00B64456" w:rsidRPr="00B64456" w:rsidRDefault="00C566ED" w:rsidP="00B64456">
          <w:pPr>
            <w:pStyle w:val="TOC1"/>
            <w:tabs>
              <w:tab w:val="right" w:leader="dot" w:pos="9044"/>
            </w:tabs>
            <w:spacing w:line="276" w:lineRule="auto"/>
            <w:rPr>
              <w:rFonts w:ascii="Cambria" w:hAnsi="Cambria"/>
              <w:noProof/>
              <w:sz w:val="28"/>
              <w:szCs w:val="28"/>
            </w:rPr>
          </w:pPr>
          <w:hyperlink w:anchor="_Toc2077559" w:history="1">
            <w:r w:rsidR="00B64456" w:rsidRPr="00B64456">
              <w:rPr>
                <w:rStyle w:val="Hyperlink"/>
                <w:rFonts w:ascii="Cambria" w:eastAsia="Cambria" w:hAnsi="Cambria"/>
                <w:noProof/>
                <w:sz w:val="24"/>
                <w:szCs w:val="24"/>
              </w:rPr>
              <w:t>IZVORI PODATAKA</w:t>
            </w:r>
            <w:r w:rsidR="00B64456" w:rsidRPr="00B64456">
              <w:rPr>
                <w:rFonts w:ascii="Cambria" w:hAnsi="Cambria"/>
                <w:noProof/>
                <w:webHidden/>
                <w:sz w:val="24"/>
                <w:szCs w:val="24"/>
              </w:rPr>
              <w:tab/>
            </w:r>
            <w:r w:rsidR="00B64456" w:rsidRPr="00B64456">
              <w:rPr>
                <w:rFonts w:ascii="Cambria" w:hAnsi="Cambria"/>
                <w:noProof/>
                <w:webHidden/>
                <w:sz w:val="24"/>
                <w:szCs w:val="24"/>
              </w:rPr>
              <w:fldChar w:fldCharType="begin"/>
            </w:r>
            <w:r w:rsidR="00B64456" w:rsidRPr="00B64456">
              <w:rPr>
                <w:rFonts w:ascii="Cambria" w:hAnsi="Cambria"/>
                <w:noProof/>
                <w:webHidden/>
                <w:sz w:val="24"/>
                <w:szCs w:val="24"/>
              </w:rPr>
              <w:instrText xml:space="preserve"> PAGEREF _Toc2077559 \h </w:instrText>
            </w:r>
            <w:r w:rsidR="00B64456" w:rsidRPr="00B64456">
              <w:rPr>
                <w:rFonts w:ascii="Cambria" w:hAnsi="Cambria"/>
                <w:noProof/>
                <w:webHidden/>
                <w:sz w:val="24"/>
                <w:szCs w:val="24"/>
              </w:rPr>
            </w:r>
            <w:r w:rsidR="00B64456" w:rsidRPr="00B64456">
              <w:rPr>
                <w:rFonts w:ascii="Cambria" w:hAnsi="Cambria"/>
                <w:noProof/>
                <w:webHidden/>
                <w:sz w:val="24"/>
                <w:szCs w:val="24"/>
              </w:rPr>
              <w:fldChar w:fldCharType="separate"/>
            </w:r>
            <w:r w:rsidR="00B64456">
              <w:rPr>
                <w:rFonts w:ascii="Cambria" w:hAnsi="Cambria"/>
                <w:noProof/>
                <w:webHidden/>
                <w:sz w:val="24"/>
                <w:szCs w:val="24"/>
              </w:rPr>
              <w:t>9</w:t>
            </w:r>
            <w:r w:rsidR="00B64456" w:rsidRPr="00B64456">
              <w:rPr>
                <w:rFonts w:ascii="Cambria" w:hAnsi="Cambria"/>
                <w:noProof/>
                <w:webHidden/>
                <w:sz w:val="24"/>
                <w:szCs w:val="24"/>
              </w:rPr>
              <w:fldChar w:fldCharType="end"/>
            </w:r>
          </w:hyperlink>
        </w:p>
        <w:p w:rsidR="00B64456" w:rsidRPr="00B64456" w:rsidRDefault="00B64456">
          <w:pPr>
            <w:rPr>
              <w:rFonts w:ascii="Cambria" w:hAnsi="Cambria"/>
              <w:sz w:val="28"/>
              <w:szCs w:val="28"/>
            </w:rPr>
          </w:pPr>
          <w:r w:rsidRPr="00B64456">
            <w:rPr>
              <w:rFonts w:ascii="Cambria" w:hAnsi="Cambria"/>
              <w:b/>
              <w:bCs/>
              <w:noProof/>
              <w:sz w:val="28"/>
              <w:szCs w:val="28"/>
            </w:rPr>
            <w:fldChar w:fldCharType="end"/>
          </w:r>
        </w:p>
      </w:sdtContent>
    </w:sdt>
    <w:p w:rsidR="00B64456" w:rsidRPr="00B64456" w:rsidRDefault="00B64456" w:rsidP="000C352C">
      <w:pPr>
        <w:spacing w:line="200" w:lineRule="exact"/>
        <w:rPr>
          <w:rFonts w:ascii="Cambria" w:eastAsia="Times New Roman" w:hAnsi="Cambria"/>
          <w:sz w:val="28"/>
          <w:szCs w:val="28"/>
        </w:rPr>
      </w:pPr>
    </w:p>
    <w:p w:rsidR="00B64456" w:rsidRPr="00B64456" w:rsidRDefault="00B64456" w:rsidP="000C352C">
      <w:pPr>
        <w:spacing w:line="200" w:lineRule="exact"/>
        <w:rPr>
          <w:rFonts w:ascii="Cambria" w:eastAsia="Times New Roman" w:hAnsi="Cambria"/>
          <w:sz w:val="28"/>
          <w:szCs w:val="28"/>
        </w:rPr>
      </w:pPr>
    </w:p>
    <w:p w:rsidR="00B64456" w:rsidRPr="00B64456" w:rsidRDefault="00B64456" w:rsidP="000C352C">
      <w:pPr>
        <w:spacing w:line="200" w:lineRule="exact"/>
        <w:rPr>
          <w:rFonts w:ascii="Cambria" w:eastAsia="Times New Roman" w:hAnsi="Cambria"/>
          <w:sz w:val="28"/>
          <w:szCs w:val="28"/>
        </w:rPr>
      </w:pPr>
    </w:p>
    <w:p w:rsidR="00B64456" w:rsidRDefault="00B64456" w:rsidP="000C352C">
      <w:pPr>
        <w:spacing w:line="200" w:lineRule="exact"/>
        <w:rPr>
          <w:rFonts w:ascii="Times New Roman" w:eastAsia="Times New Roman" w:hAnsi="Times New Roman"/>
        </w:rPr>
      </w:pPr>
    </w:p>
    <w:p w:rsidR="00B64456" w:rsidRPr="0016005D" w:rsidRDefault="00B64456" w:rsidP="000C352C">
      <w:pPr>
        <w:spacing w:line="200" w:lineRule="exact"/>
        <w:rPr>
          <w:rFonts w:ascii="Times New Roman" w:eastAsia="Times New Roman" w:hAnsi="Times New Roman"/>
        </w:rPr>
      </w:pPr>
    </w:p>
    <w:p w:rsidR="00B64456" w:rsidRDefault="00B64456" w:rsidP="000C352C">
      <w:pPr>
        <w:spacing w:line="200" w:lineRule="exact"/>
        <w:rPr>
          <w:rFonts w:ascii="Times New Roman" w:eastAsia="Times New Roman" w:hAnsi="Times New Roman"/>
        </w:rPr>
      </w:pPr>
    </w:p>
    <w:p w:rsidR="00B64456" w:rsidRPr="0016005D" w:rsidRDefault="00B64456" w:rsidP="000C352C">
      <w:pPr>
        <w:spacing w:line="200" w:lineRule="exact"/>
        <w:rPr>
          <w:rFonts w:ascii="Times New Roman" w:eastAsia="Times New Roman" w:hAnsi="Times New Roman"/>
          <w:color w:val="FF0000"/>
        </w:rPr>
      </w:pPr>
    </w:p>
    <w:p w:rsidR="00B64456" w:rsidRDefault="00B64456" w:rsidP="000C352C">
      <w:pPr>
        <w:spacing w:line="200" w:lineRule="exact"/>
        <w:rPr>
          <w:rFonts w:ascii="Times New Roman" w:eastAsia="Times New Roman" w:hAnsi="Times New Roman"/>
        </w:rPr>
      </w:pPr>
    </w:p>
    <w:p w:rsidR="00B64456" w:rsidRDefault="00B64456" w:rsidP="000C352C">
      <w:pPr>
        <w:spacing w:line="200" w:lineRule="exact"/>
        <w:rPr>
          <w:rFonts w:ascii="Times New Roman" w:eastAsia="Times New Roman" w:hAnsi="Times New Roman"/>
        </w:rPr>
      </w:pPr>
    </w:p>
    <w:p w:rsidR="00B64456" w:rsidRDefault="00B64456" w:rsidP="000C352C">
      <w:pPr>
        <w:spacing w:line="200" w:lineRule="exact"/>
        <w:rPr>
          <w:rFonts w:ascii="Times New Roman" w:eastAsia="Times New Roman" w:hAnsi="Times New Roman"/>
        </w:rPr>
      </w:pPr>
    </w:p>
    <w:p w:rsidR="00B64456" w:rsidRDefault="00B64456" w:rsidP="000C352C">
      <w:pPr>
        <w:spacing w:line="200" w:lineRule="exact"/>
        <w:rPr>
          <w:rFonts w:ascii="Times New Roman" w:eastAsia="Times New Roman" w:hAnsi="Times New Roman"/>
        </w:rPr>
      </w:pPr>
    </w:p>
    <w:p w:rsidR="00B64456" w:rsidRDefault="00B64456" w:rsidP="000C352C">
      <w:pPr>
        <w:spacing w:line="200" w:lineRule="exact"/>
        <w:rPr>
          <w:rFonts w:ascii="Times New Roman" w:eastAsia="Times New Roman" w:hAnsi="Times New Roman"/>
        </w:rPr>
      </w:pPr>
    </w:p>
    <w:p w:rsidR="00B64456" w:rsidRDefault="00B64456" w:rsidP="000C352C">
      <w:pPr>
        <w:spacing w:line="200" w:lineRule="exact"/>
        <w:rPr>
          <w:rFonts w:ascii="Times New Roman" w:eastAsia="Times New Roman" w:hAnsi="Times New Roman"/>
        </w:rPr>
      </w:pPr>
    </w:p>
    <w:p w:rsidR="00B64456" w:rsidRDefault="00B64456" w:rsidP="000C352C">
      <w:pPr>
        <w:spacing w:line="200" w:lineRule="exact"/>
        <w:rPr>
          <w:rFonts w:ascii="Times New Roman" w:eastAsia="Times New Roman" w:hAnsi="Times New Roman"/>
        </w:rPr>
      </w:pPr>
    </w:p>
    <w:p w:rsidR="00B64456" w:rsidRDefault="00B64456" w:rsidP="000C352C">
      <w:pPr>
        <w:spacing w:line="200" w:lineRule="exact"/>
        <w:rPr>
          <w:rFonts w:ascii="Times New Roman" w:eastAsia="Times New Roman" w:hAnsi="Times New Roman"/>
        </w:rPr>
      </w:pPr>
    </w:p>
    <w:p w:rsidR="00B64456" w:rsidRDefault="00B64456" w:rsidP="000C352C">
      <w:pPr>
        <w:spacing w:line="200" w:lineRule="exact"/>
        <w:rPr>
          <w:rFonts w:ascii="Times New Roman" w:eastAsia="Times New Roman" w:hAnsi="Times New Roman"/>
        </w:rPr>
      </w:pPr>
    </w:p>
    <w:p w:rsidR="00B64456" w:rsidRDefault="00B64456" w:rsidP="000C352C">
      <w:pPr>
        <w:spacing w:line="200" w:lineRule="exact"/>
        <w:rPr>
          <w:rFonts w:ascii="Times New Roman" w:eastAsia="Times New Roman" w:hAnsi="Times New Roman"/>
        </w:rPr>
      </w:pPr>
    </w:p>
    <w:p w:rsidR="00B64456" w:rsidRDefault="00B64456" w:rsidP="000C352C">
      <w:pPr>
        <w:spacing w:line="200" w:lineRule="exact"/>
        <w:rPr>
          <w:rFonts w:ascii="Times New Roman" w:eastAsia="Times New Roman" w:hAnsi="Times New Roman"/>
        </w:rPr>
      </w:pPr>
    </w:p>
    <w:p w:rsidR="00B64456" w:rsidRDefault="00B64456" w:rsidP="000C352C">
      <w:pPr>
        <w:spacing w:line="200" w:lineRule="exact"/>
        <w:rPr>
          <w:rFonts w:ascii="Times New Roman" w:eastAsia="Times New Roman" w:hAnsi="Times New Roman"/>
        </w:rPr>
      </w:pPr>
    </w:p>
    <w:p w:rsidR="00B64456" w:rsidRDefault="00B64456" w:rsidP="000C352C">
      <w:pPr>
        <w:spacing w:line="200" w:lineRule="exact"/>
        <w:rPr>
          <w:rFonts w:ascii="Times New Roman" w:eastAsia="Times New Roman" w:hAnsi="Times New Roman"/>
        </w:rPr>
      </w:pPr>
    </w:p>
    <w:p w:rsidR="00B64456" w:rsidRDefault="00B64456" w:rsidP="000C352C">
      <w:pPr>
        <w:spacing w:line="200" w:lineRule="exact"/>
        <w:rPr>
          <w:rFonts w:ascii="Times New Roman" w:eastAsia="Times New Roman" w:hAnsi="Times New Roman"/>
        </w:rPr>
      </w:pPr>
    </w:p>
    <w:p w:rsidR="00B64456" w:rsidRDefault="00B64456" w:rsidP="000C352C">
      <w:pPr>
        <w:spacing w:line="200" w:lineRule="exact"/>
        <w:rPr>
          <w:rFonts w:ascii="Times New Roman" w:eastAsia="Times New Roman" w:hAnsi="Times New Roman"/>
        </w:rPr>
      </w:pPr>
    </w:p>
    <w:p w:rsidR="00B64456" w:rsidRDefault="00B64456" w:rsidP="000C352C">
      <w:pPr>
        <w:spacing w:line="200" w:lineRule="exact"/>
        <w:rPr>
          <w:rFonts w:ascii="Times New Roman" w:eastAsia="Times New Roman" w:hAnsi="Times New Roman"/>
        </w:rPr>
      </w:pPr>
    </w:p>
    <w:p w:rsidR="00B64456" w:rsidRDefault="00B64456" w:rsidP="000C352C">
      <w:pPr>
        <w:spacing w:line="200" w:lineRule="exact"/>
        <w:rPr>
          <w:rFonts w:ascii="Times New Roman" w:eastAsia="Times New Roman" w:hAnsi="Times New Roman"/>
        </w:rPr>
      </w:pPr>
    </w:p>
    <w:p w:rsidR="00B64456" w:rsidRDefault="00B64456" w:rsidP="000C352C">
      <w:pPr>
        <w:spacing w:line="200" w:lineRule="exact"/>
        <w:rPr>
          <w:rFonts w:ascii="Times New Roman" w:eastAsia="Times New Roman" w:hAnsi="Times New Roman"/>
        </w:rPr>
      </w:pPr>
    </w:p>
    <w:p w:rsidR="00B64456" w:rsidRDefault="00B64456" w:rsidP="000C352C">
      <w:pPr>
        <w:spacing w:line="200" w:lineRule="exact"/>
        <w:rPr>
          <w:rFonts w:ascii="Times New Roman" w:eastAsia="Times New Roman" w:hAnsi="Times New Roman"/>
        </w:rPr>
      </w:pPr>
    </w:p>
    <w:p w:rsidR="00B64456" w:rsidRDefault="00B64456" w:rsidP="000C352C">
      <w:pPr>
        <w:spacing w:line="200" w:lineRule="exact"/>
        <w:rPr>
          <w:rFonts w:ascii="Times New Roman" w:eastAsia="Times New Roman" w:hAnsi="Times New Roman"/>
        </w:rPr>
      </w:pPr>
    </w:p>
    <w:p w:rsidR="00B64456" w:rsidRDefault="00B64456" w:rsidP="000C352C">
      <w:pPr>
        <w:spacing w:line="200" w:lineRule="exact"/>
        <w:rPr>
          <w:rFonts w:ascii="Times New Roman" w:eastAsia="Times New Roman" w:hAnsi="Times New Roman"/>
        </w:rPr>
      </w:pPr>
    </w:p>
    <w:p w:rsidR="00B64456" w:rsidRDefault="00B64456" w:rsidP="000C352C">
      <w:pPr>
        <w:spacing w:line="200" w:lineRule="exact"/>
        <w:rPr>
          <w:rFonts w:ascii="Times New Roman" w:eastAsia="Times New Roman" w:hAnsi="Times New Roman"/>
        </w:rPr>
      </w:pPr>
    </w:p>
    <w:p w:rsidR="00B64456" w:rsidRDefault="00B64456" w:rsidP="000C352C">
      <w:pPr>
        <w:spacing w:line="200" w:lineRule="exact"/>
        <w:rPr>
          <w:rFonts w:ascii="Times New Roman" w:eastAsia="Times New Roman" w:hAnsi="Times New Roman"/>
        </w:rPr>
      </w:pPr>
    </w:p>
    <w:p w:rsidR="00B64456" w:rsidRDefault="00B64456" w:rsidP="000C352C">
      <w:pPr>
        <w:spacing w:line="200" w:lineRule="exact"/>
        <w:rPr>
          <w:rFonts w:ascii="Times New Roman" w:eastAsia="Times New Roman" w:hAnsi="Times New Roman"/>
        </w:rPr>
      </w:pPr>
    </w:p>
    <w:p w:rsidR="00B64456" w:rsidRDefault="00B64456" w:rsidP="000C352C">
      <w:pPr>
        <w:spacing w:line="200" w:lineRule="exact"/>
        <w:rPr>
          <w:rFonts w:ascii="Times New Roman" w:eastAsia="Times New Roman" w:hAnsi="Times New Roman"/>
        </w:rPr>
      </w:pPr>
    </w:p>
    <w:p w:rsidR="00B64456" w:rsidRDefault="00B64456" w:rsidP="000C352C">
      <w:pPr>
        <w:spacing w:line="200" w:lineRule="exact"/>
        <w:rPr>
          <w:rFonts w:ascii="Times New Roman" w:eastAsia="Times New Roman" w:hAnsi="Times New Roman"/>
        </w:rPr>
      </w:pPr>
    </w:p>
    <w:p w:rsidR="00B64456" w:rsidRDefault="00B64456" w:rsidP="000C352C">
      <w:pPr>
        <w:spacing w:line="200" w:lineRule="exact"/>
        <w:rPr>
          <w:rFonts w:ascii="Times New Roman" w:eastAsia="Times New Roman" w:hAnsi="Times New Roman"/>
        </w:rPr>
      </w:pPr>
    </w:p>
    <w:p w:rsidR="00B64456" w:rsidRDefault="00B64456" w:rsidP="000C352C">
      <w:pPr>
        <w:spacing w:line="200" w:lineRule="exact"/>
        <w:rPr>
          <w:rFonts w:ascii="Times New Roman" w:eastAsia="Times New Roman" w:hAnsi="Times New Roman"/>
        </w:rPr>
      </w:pPr>
    </w:p>
    <w:p w:rsidR="00B64456" w:rsidRDefault="00B64456" w:rsidP="000C352C">
      <w:pPr>
        <w:spacing w:line="200" w:lineRule="exact"/>
        <w:rPr>
          <w:rFonts w:ascii="Times New Roman" w:eastAsia="Times New Roman" w:hAnsi="Times New Roman"/>
        </w:rPr>
      </w:pPr>
    </w:p>
    <w:p w:rsidR="00B64456" w:rsidRDefault="00B64456" w:rsidP="000C352C">
      <w:pPr>
        <w:spacing w:line="200" w:lineRule="exact"/>
        <w:rPr>
          <w:rFonts w:ascii="Times New Roman" w:eastAsia="Times New Roman" w:hAnsi="Times New Roman"/>
        </w:rPr>
      </w:pPr>
    </w:p>
    <w:p w:rsidR="00B64456" w:rsidRDefault="00B64456" w:rsidP="000C352C">
      <w:pPr>
        <w:spacing w:line="200" w:lineRule="exact"/>
        <w:rPr>
          <w:rFonts w:ascii="Times New Roman" w:eastAsia="Times New Roman" w:hAnsi="Times New Roman"/>
        </w:rPr>
      </w:pPr>
    </w:p>
    <w:p w:rsidR="00B64456" w:rsidRDefault="00B64456" w:rsidP="000C352C">
      <w:pPr>
        <w:spacing w:line="200" w:lineRule="exact"/>
        <w:rPr>
          <w:rFonts w:ascii="Times New Roman" w:eastAsia="Times New Roman" w:hAnsi="Times New Roman"/>
        </w:rPr>
      </w:pPr>
    </w:p>
    <w:p w:rsidR="00B64456" w:rsidRDefault="00B64456" w:rsidP="000C352C">
      <w:pPr>
        <w:spacing w:line="200" w:lineRule="exact"/>
        <w:rPr>
          <w:rFonts w:ascii="Times New Roman" w:eastAsia="Times New Roman" w:hAnsi="Times New Roman"/>
        </w:rPr>
      </w:pPr>
    </w:p>
    <w:p w:rsidR="00B64456" w:rsidRDefault="00B64456" w:rsidP="000C352C">
      <w:pPr>
        <w:spacing w:line="200" w:lineRule="exact"/>
        <w:rPr>
          <w:rFonts w:ascii="Times New Roman" w:eastAsia="Times New Roman" w:hAnsi="Times New Roman"/>
        </w:rPr>
      </w:pPr>
    </w:p>
    <w:p w:rsidR="00B64456" w:rsidRDefault="00B64456" w:rsidP="000C352C">
      <w:pPr>
        <w:spacing w:line="200" w:lineRule="exact"/>
        <w:rPr>
          <w:rFonts w:ascii="Times New Roman" w:eastAsia="Times New Roman" w:hAnsi="Times New Roman"/>
        </w:rPr>
      </w:pPr>
    </w:p>
    <w:p w:rsidR="00B64456" w:rsidRDefault="00B64456" w:rsidP="000C352C">
      <w:pPr>
        <w:spacing w:line="200" w:lineRule="exact"/>
        <w:rPr>
          <w:rFonts w:ascii="Times New Roman" w:eastAsia="Times New Roman" w:hAnsi="Times New Roman"/>
        </w:rPr>
      </w:pPr>
    </w:p>
    <w:p w:rsidR="00B64456" w:rsidRDefault="00B64456" w:rsidP="000C352C">
      <w:pPr>
        <w:spacing w:line="200" w:lineRule="exact"/>
        <w:rPr>
          <w:rFonts w:ascii="Times New Roman" w:eastAsia="Times New Roman" w:hAnsi="Times New Roman"/>
        </w:rPr>
      </w:pPr>
    </w:p>
    <w:p w:rsidR="00B64456" w:rsidRDefault="00B64456" w:rsidP="000C352C">
      <w:pPr>
        <w:spacing w:line="200" w:lineRule="exact"/>
        <w:rPr>
          <w:rFonts w:ascii="Times New Roman" w:eastAsia="Times New Roman" w:hAnsi="Times New Roman"/>
        </w:rPr>
      </w:pPr>
    </w:p>
    <w:p w:rsidR="00B64456" w:rsidRDefault="00B64456" w:rsidP="000C352C">
      <w:pPr>
        <w:spacing w:line="200" w:lineRule="exact"/>
        <w:rPr>
          <w:rFonts w:ascii="Times New Roman" w:eastAsia="Times New Roman" w:hAnsi="Times New Roman"/>
        </w:rPr>
      </w:pPr>
    </w:p>
    <w:p w:rsidR="00B64456" w:rsidRDefault="00B64456" w:rsidP="000C352C">
      <w:pPr>
        <w:spacing w:line="200" w:lineRule="exact"/>
        <w:rPr>
          <w:rFonts w:ascii="Times New Roman" w:eastAsia="Times New Roman" w:hAnsi="Times New Roman"/>
        </w:rPr>
      </w:pPr>
    </w:p>
    <w:p w:rsidR="00B64456" w:rsidRDefault="00B64456" w:rsidP="000C352C">
      <w:pPr>
        <w:spacing w:line="200" w:lineRule="exact"/>
        <w:rPr>
          <w:rFonts w:ascii="Times New Roman" w:eastAsia="Times New Roman" w:hAnsi="Times New Roman"/>
        </w:rPr>
      </w:pPr>
    </w:p>
    <w:p w:rsidR="00B64456" w:rsidRPr="00932E82" w:rsidRDefault="00B64456" w:rsidP="000C352C">
      <w:pPr>
        <w:spacing w:line="0" w:lineRule="atLeast"/>
        <w:rPr>
          <w:rFonts w:ascii="Times New Roman" w:eastAsia="Times New Roman" w:hAnsi="Times New Roman"/>
          <w:sz w:val="24"/>
        </w:rPr>
        <w:sectPr w:rsidR="00B64456" w:rsidRPr="00932E82" w:rsidSect="00932E82">
          <w:pgSz w:w="11900" w:h="16838"/>
          <w:pgMar w:top="1440" w:right="1426" w:bottom="427" w:left="1420" w:header="0" w:footer="0" w:gutter="0"/>
          <w:pgNumType w:start="2"/>
          <w:cols w:space="720"/>
          <w:docGrid w:linePitch="272"/>
        </w:sectPr>
      </w:pPr>
    </w:p>
    <w:p w:rsidR="00B64456" w:rsidRPr="00B64456" w:rsidRDefault="00B64456" w:rsidP="00B64456">
      <w:pPr>
        <w:pStyle w:val="Heading1"/>
        <w:rPr>
          <w:rFonts w:ascii="Cambria" w:eastAsia="Cambria" w:hAnsi="Cambria"/>
          <w:color w:val="auto"/>
          <w:sz w:val="28"/>
          <w:szCs w:val="28"/>
        </w:rPr>
      </w:pPr>
      <w:bookmarkStart w:id="3" w:name="page3"/>
      <w:bookmarkStart w:id="4" w:name="_Toc2077554"/>
      <w:bookmarkEnd w:id="3"/>
      <w:r w:rsidRPr="00B64456">
        <w:rPr>
          <w:rFonts w:ascii="Cambria" w:eastAsia="Cambria" w:hAnsi="Cambria"/>
          <w:color w:val="auto"/>
          <w:sz w:val="28"/>
          <w:szCs w:val="28"/>
        </w:rPr>
        <w:lastRenderedPageBreak/>
        <w:t>UVOD</w:t>
      </w:r>
      <w:bookmarkEnd w:id="4"/>
    </w:p>
    <w:p w:rsidR="00B64456" w:rsidRDefault="00B64456" w:rsidP="000C352C"/>
    <w:p w:rsidR="00B64456" w:rsidRDefault="00B64456" w:rsidP="000C352C">
      <w:pPr>
        <w:spacing w:line="288" w:lineRule="exact"/>
        <w:rPr>
          <w:rFonts w:ascii="Times New Roman" w:eastAsia="Times New Roman" w:hAnsi="Times New Roman"/>
        </w:rPr>
      </w:pPr>
    </w:p>
    <w:p w:rsidR="00B64456" w:rsidRPr="00A16A01" w:rsidRDefault="00B64456" w:rsidP="000C352C">
      <w:pPr>
        <w:spacing w:line="239" w:lineRule="auto"/>
        <w:ind w:firstLine="708"/>
        <w:jc w:val="both"/>
        <w:rPr>
          <w:rFonts w:ascii="Cambria" w:eastAsia="Cambria" w:hAnsi="Cambria"/>
          <w:sz w:val="24"/>
          <w:szCs w:val="24"/>
        </w:rPr>
      </w:pPr>
      <w:r w:rsidRPr="00A16A01">
        <w:rPr>
          <w:rFonts w:ascii="Cambria" w:eastAsia="Cambria" w:hAnsi="Cambria"/>
          <w:sz w:val="24"/>
          <w:szCs w:val="24"/>
        </w:rPr>
        <w:t>Porodica je osnovna ljudska grupa i u kategoriji je tzv. primarnih grupa u kojima su odnosi među članovima prisni. Porodica predstavlja najtrajniji i najvažniji oblik zajedničkog života ljudi. Postoje dvije osnovne potrebe koje proizilaze iz prirode čovjeka koje uslovljavaju važnost, trajnost i stabilnost porodice: nužnost reprodukcije i nastavljanje života, te staranje o djeci u periodu njihovog rasta i osamostaljivanja.</w:t>
      </w:r>
    </w:p>
    <w:p w:rsidR="00B64456" w:rsidRPr="00A16A01" w:rsidRDefault="00B64456" w:rsidP="000C352C">
      <w:pPr>
        <w:spacing w:line="6" w:lineRule="exact"/>
        <w:rPr>
          <w:rFonts w:ascii="Times New Roman" w:eastAsia="Times New Roman" w:hAnsi="Times New Roman"/>
          <w:sz w:val="24"/>
          <w:szCs w:val="24"/>
        </w:rPr>
      </w:pPr>
    </w:p>
    <w:p w:rsidR="00B64456" w:rsidRPr="00A16A01" w:rsidRDefault="00B64456" w:rsidP="000C352C">
      <w:pPr>
        <w:spacing w:line="250" w:lineRule="auto"/>
        <w:ind w:firstLine="708"/>
        <w:jc w:val="both"/>
        <w:rPr>
          <w:rFonts w:ascii="Cambria" w:eastAsia="Cambria" w:hAnsi="Cambria"/>
          <w:sz w:val="24"/>
          <w:szCs w:val="24"/>
        </w:rPr>
      </w:pPr>
      <w:r w:rsidRPr="00A16A01">
        <w:rPr>
          <w:rFonts w:ascii="Cambria" w:eastAsia="Cambria" w:hAnsi="Cambria"/>
          <w:sz w:val="24"/>
          <w:szCs w:val="24"/>
        </w:rPr>
        <w:t>Porodice, roditelji i oni koje vode brigu o djeci imaju centralnu ulogu u razvoju djeteta. Oni učestvuju u izgradnji identiteta i zaštiti djeteta, ali i u ekonomskoj sigurnosti i stabilnosti. Porodica može biti najveći izvor podrške djetetu, ali i pod određenim nesrećnim okolnostima, najveći izvor štete.</w:t>
      </w:r>
    </w:p>
    <w:p w:rsidR="00B64456" w:rsidRPr="00A16A01" w:rsidRDefault="00B64456" w:rsidP="000C352C">
      <w:pPr>
        <w:spacing w:line="3" w:lineRule="exact"/>
        <w:rPr>
          <w:rFonts w:ascii="Times New Roman" w:eastAsia="Times New Roman" w:hAnsi="Times New Roman"/>
          <w:sz w:val="24"/>
          <w:szCs w:val="24"/>
        </w:rPr>
      </w:pPr>
    </w:p>
    <w:p w:rsidR="00B64456" w:rsidRPr="00A16A01" w:rsidRDefault="00B64456" w:rsidP="000C352C">
      <w:pPr>
        <w:spacing w:line="0" w:lineRule="atLeast"/>
        <w:ind w:firstLine="708"/>
        <w:jc w:val="both"/>
        <w:rPr>
          <w:rFonts w:ascii="Cambria" w:eastAsia="Cambria" w:hAnsi="Cambria"/>
          <w:sz w:val="24"/>
          <w:szCs w:val="24"/>
        </w:rPr>
      </w:pPr>
      <w:r w:rsidRPr="00A16A01">
        <w:rPr>
          <w:rFonts w:ascii="Cambria" w:eastAsia="Cambria" w:hAnsi="Cambria"/>
          <w:sz w:val="24"/>
          <w:szCs w:val="24"/>
        </w:rPr>
        <w:t>Blagostanje djece je zbog toga u direktnoj vezi sa blagostanjem roditelja, te je ulaganje u porodice, naročito u dijelu u kojima su one ranjive, važno i sa stanovišta prava djeteta. Konvencija Ujedinjenih nacija o pravima djeteta</w:t>
      </w:r>
      <w:r>
        <w:rPr>
          <w:rStyle w:val="FootnoteReference"/>
          <w:rFonts w:ascii="Cambria" w:eastAsia="Cambria" w:hAnsi="Cambria"/>
          <w:sz w:val="24"/>
          <w:szCs w:val="24"/>
        </w:rPr>
        <w:footnoteReference w:id="1"/>
      </w:r>
      <w:r w:rsidRPr="00A16A01">
        <w:rPr>
          <w:rFonts w:ascii="Cambria" w:eastAsia="Cambria" w:hAnsi="Cambria"/>
          <w:sz w:val="24"/>
          <w:szCs w:val="24"/>
        </w:rPr>
        <w:t xml:space="preserve"> je jasna: roditelji, zakonski ili običajni staraoci imaju osnovnu odgovornost za podizanje i razvoj djeteta, ali i vlade, nevladini subjekti i organizacije u zajednici. Po ovoj konvenciji država mora obezbijediti adekvatnu podršku roditeljima i zakonskim starateljima u obavljanju njihove uloge staralaca o djetetu. Takođe, porodična i roditeljska uloga je prepoznata kao važan dio nacionalnih socijalnih politika i socijalnih paketa usmjerenih ka ograničavanju siromaštva i nejednakosti, te promovisanju odgovornog roditeljstva i blagostanja djeteta uopšte.</w:t>
      </w:r>
    </w:p>
    <w:p w:rsidR="00B64456" w:rsidRPr="00A16A01" w:rsidRDefault="00B64456" w:rsidP="000C352C">
      <w:pPr>
        <w:spacing w:line="1" w:lineRule="exact"/>
        <w:rPr>
          <w:rFonts w:ascii="Times New Roman" w:eastAsia="Times New Roman" w:hAnsi="Times New Roman"/>
          <w:sz w:val="24"/>
          <w:szCs w:val="24"/>
        </w:rPr>
      </w:pPr>
    </w:p>
    <w:p w:rsidR="00B64456" w:rsidRPr="00A16A01" w:rsidRDefault="00B64456" w:rsidP="000C352C">
      <w:pPr>
        <w:spacing w:line="239" w:lineRule="auto"/>
        <w:ind w:firstLine="708"/>
        <w:jc w:val="both"/>
        <w:rPr>
          <w:rFonts w:ascii="Cambria" w:eastAsia="Cambria" w:hAnsi="Cambria"/>
          <w:sz w:val="24"/>
          <w:szCs w:val="24"/>
        </w:rPr>
      </w:pPr>
      <w:r w:rsidRPr="00A16A01">
        <w:rPr>
          <w:rFonts w:ascii="Cambria" w:eastAsia="Cambria" w:hAnsi="Cambria"/>
          <w:sz w:val="24"/>
          <w:szCs w:val="24"/>
        </w:rPr>
        <w:t>Pružanje podrške porodici kao temeljnoj društvenoj jedinici ima za cilj da doprinese njenom jačanju i razvoju. U tom smislu, izdvajanja iz državnog budžeta za porodične naknade uključuju finansijsku podršku koja je isključivo namijenjena porodici i djeci.</w:t>
      </w:r>
    </w:p>
    <w:p w:rsidR="00B64456" w:rsidRDefault="00B64456" w:rsidP="000C352C"/>
    <w:p w:rsidR="00B64456" w:rsidRDefault="00B64456" w:rsidP="000C352C"/>
    <w:p w:rsidR="00B64456" w:rsidRDefault="00B64456" w:rsidP="000C352C"/>
    <w:p w:rsidR="00B64456" w:rsidRDefault="00B64456" w:rsidP="000C352C"/>
    <w:p w:rsidR="00B64456" w:rsidRDefault="00B64456" w:rsidP="000C352C"/>
    <w:p w:rsidR="00B64456" w:rsidRDefault="00B64456" w:rsidP="000C352C"/>
    <w:p w:rsidR="00B64456" w:rsidRDefault="00B64456" w:rsidP="000C352C"/>
    <w:p w:rsidR="00B64456" w:rsidRDefault="00B64456" w:rsidP="000C352C"/>
    <w:p w:rsidR="00B64456" w:rsidRDefault="00B64456" w:rsidP="000C352C"/>
    <w:p w:rsidR="00B64456" w:rsidRDefault="00B64456" w:rsidP="000C352C"/>
    <w:p w:rsidR="00B64456" w:rsidRDefault="00B64456" w:rsidP="000C352C"/>
    <w:p w:rsidR="00B64456" w:rsidRDefault="00B64456" w:rsidP="000C352C"/>
    <w:p w:rsidR="00B64456" w:rsidRDefault="00B64456" w:rsidP="000C352C"/>
    <w:p w:rsidR="00B64456" w:rsidRDefault="00B64456" w:rsidP="000C352C"/>
    <w:p w:rsidR="00B64456" w:rsidRDefault="00B64456" w:rsidP="000C352C"/>
    <w:p w:rsidR="00B64456" w:rsidRDefault="00B64456" w:rsidP="000C352C"/>
    <w:p w:rsidR="00B64456" w:rsidRDefault="00B64456" w:rsidP="000C352C">
      <w:pPr>
        <w:rPr>
          <w:lang w:val="sr-Cyrl-BA"/>
        </w:rPr>
      </w:pPr>
    </w:p>
    <w:p w:rsidR="00B64456" w:rsidRDefault="00B64456" w:rsidP="000C352C">
      <w:pPr>
        <w:rPr>
          <w:lang w:val="sr-Cyrl-BA"/>
        </w:rPr>
      </w:pPr>
    </w:p>
    <w:p w:rsidR="00B64456" w:rsidRDefault="00B64456" w:rsidP="000C352C">
      <w:pPr>
        <w:rPr>
          <w:lang w:val="sr-Cyrl-BA"/>
        </w:rPr>
      </w:pPr>
    </w:p>
    <w:p w:rsidR="00B64456" w:rsidRDefault="00B64456" w:rsidP="000C352C">
      <w:pPr>
        <w:rPr>
          <w:lang w:val="sr-Cyrl-BA"/>
        </w:rPr>
      </w:pPr>
    </w:p>
    <w:p w:rsidR="00B64456" w:rsidRDefault="00B64456" w:rsidP="000C352C">
      <w:pPr>
        <w:rPr>
          <w:lang w:val="sr-Cyrl-BA"/>
        </w:rPr>
      </w:pPr>
    </w:p>
    <w:p w:rsidR="00B64456" w:rsidRDefault="00B64456" w:rsidP="000C352C">
      <w:pPr>
        <w:rPr>
          <w:lang w:val="sr-Cyrl-BA"/>
        </w:rPr>
      </w:pPr>
    </w:p>
    <w:p w:rsidR="00B64456" w:rsidRDefault="00B64456" w:rsidP="000C352C">
      <w:pPr>
        <w:rPr>
          <w:lang w:val="sr-Cyrl-BA"/>
        </w:rPr>
      </w:pPr>
    </w:p>
    <w:p w:rsidR="00B64456" w:rsidRDefault="00B64456" w:rsidP="000C352C">
      <w:pPr>
        <w:rPr>
          <w:lang w:val="sr-Cyrl-BA"/>
        </w:rPr>
      </w:pPr>
    </w:p>
    <w:p w:rsidR="00B64456" w:rsidRPr="001E5E73" w:rsidRDefault="00B64456" w:rsidP="000C352C">
      <w:pPr>
        <w:rPr>
          <w:lang w:val="sr-Cyrl-BA"/>
        </w:rPr>
      </w:pPr>
    </w:p>
    <w:p w:rsidR="00B64456" w:rsidRDefault="00B64456" w:rsidP="000C352C"/>
    <w:p w:rsidR="00B64456" w:rsidRDefault="00B64456" w:rsidP="000C352C"/>
    <w:p w:rsidR="00B64456" w:rsidRPr="00B64456" w:rsidRDefault="00B64456" w:rsidP="00B64456">
      <w:pPr>
        <w:pStyle w:val="Heading1"/>
        <w:rPr>
          <w:rFonts w:eastAsia="Cambria"/>
          <w:color w:val="auto"/>
          <w:sz w:val="28"/>
          <w:szCs w:val="28"/>
        </w:rPr>
      </w:pPr>
      <w:bookmarkStart w:id="5" w:name="_Toc2077555"/>
      <w:r w:rsidRPr="00B64456">
        <w:rPr>
          <w:rFonts w:eastAsia="Cambria"/>
          <w:color w:val="auto"/>
          <w:sz w:val="28"/>
          <w:szCs w:val="28"/>
        </w:rPr>
        <w:lastRenderedPageBreak/>
        <w:t>REPUBLIKA SRPSKA</w:t>
      </w:r>
      <w:bookmarkEnd w:id="5"/>
    </w:p>
    <w:p w:rsidR="00B64456" w:rsidRDefault="00B64456" w:rsidP="000C352C">
      <w:pPr>
        <w:spacing w:line="288" w:lineRule="exact"/>
        <w:rPr>
          <w:rFonts w:ascii="Times New Roman" w:eastAsia="Times New Roman" w:hAnsi="Times New Roman"/>
        </w:rPr>
      </w:pPr>
    </w:p>
    <w:p w:rsidR="00B64456" w:rsidRPr="00A16A01" w:rsidRDefault="00B64456" w:rsidP="00B64456">
      <w:pPr>
        <w:tabs>
          <w:tab w:val="left" w:pos="1031"/>
        </w:tabs>
        <w:spacing w:line="250" w:lineRule="auto"/>
        <w:ind w:firstLine="630"/>
        <w:jc w:val="both"/>
        <w:rPr>
          <w:rFonts w:ascii="Cambria" w:eastAsia="Cambria" w:hAnsi="Cambria"/>
          <w:sz w:val="24"/>
          <w:szCs w:val="24"/>
        </w:rPr>
      </w:pPr>
      <w:r>
        <w:rPr>
          <w:rFonts w:ascii="Cambria" w:eastAsia="Cambria" w:hAnsi="Cambria"/>
          <w:sz w:val="24"/>
          <w:szCs w:val="24"/>
        </w:rPr>
        <w:t xml:space="preserve">U </w:t>
      </w:r>
      <w:r w:rsidRPr="00EA18BE">
        <w:rPr>
          <w:rFonts w:ascii="Cambria" w:eastAsia="Cambria" w:hAnsi="Cambria"/>
          <w:sz w:val="24"/>
          <w:szCs w:val="24"/>
        </w:rPr>
        <w:t>Republici Srpskoj posebna zaštita porodice, majke i djeteta je proglašena Ustavom Republike Srpske</w:t>
      </w:r>
      <w:r>
        <w:rPr>
          <w:rStyle w:val="FootnoteReference"/>
          <w:rFonts w:ascii="Cambria" w:eastAsia="Cambria" w:hAnsi="Cambria"/>
          <w:sz w:val="24"/>
          <w:szCs w:val="24"/>
        </w:rPr>
        <w:footnoteReference w:id="2"/>
      </w:r>
      <w:r w:rsidRPr="00EA18BE">
        <w:rPr>
          <w:rFonts w:ascii="Cambria" w:eastAsia="Cambria" w:hAnsi="Cambria"/>
          <w:sz w:val="24"/>
          <w:szCs w:val="24"/>
        </w:rPr>
        <w:t xml:space="preserve"> za jedno od osnovnih ljudskih prava i sloboda. U skladu sa navedenim, posebna zaštita porodice, majke i djeteta precizirana je kroz sljedeće zakone: Porodični zakon</w:t>
      </w:r>
      <w:r>
        <w:rPr>
          <w:rStyle w:val="FootnoteReference"/>
          <w:rFonts w:ascii="Cambria" w:eastAsia="Cambria" w:hAnsi="Cambria"/>
          <w:sz w:val="24"/>
          <w:szCs w:val="24"/>
        </w:rPr>
        <w:footnoteReference w:id="3"/>
      </w:r>
      <w:r>
        <w:rPr>
          <w:rFonts w:ascii="Cambria" w:eastAsia="Cambria" w:hAnsi="Cambria"/>
          <w:sz w:val="24"/>
          <w:szCs w:val="24"/>
        </w:rPr>
        <w:t>, Zakon o dječijoj zaštiti</w:t>
      </w:r>
      <w:r>
        <w:rPr>
          <w:rStyle w:val="FootnoteReference"/>
          <w:rFonts w:ascii="Cambria" w:eastAsia="Cambria" w:hAnsi="Cambria"/>
          <w:sz w:val="24"/>
          <w:szCs w:val="24"/>
        </w:rPr>
        <w:footnoteReference w:id="4"/>
      </w:r>
      <w:r w:rsidRPr="00EA18BE">
        <w:rPr>
          <w:rFonts w:ascii="Cambria" w:eastAsia="Cambria" w:hAnsi="Cambria"/>
          <w:sz w:val="24"/>
          <w:szCs w:val="24"/>
        </w:rPr>
        <w:t>, Zakon o socijalnoj zaštiti</w:t>
      </w:r>
      <w:r>
        <w:rPr>
          <w:rStyle w:val="FootnoteReference"/>
          <w:rFonts w:ascii="Cambria" w:eastAsia="Cambria" w:hAnsi="Cambria"/>
          <w:sz w:val="24"/>
          <w:szCs w:val="24"/>
        </w:rPr>
        <w:footnoteReference w:id="5"/>
      </w:r>
      <w:r>
        <w:rPr>
          <w:rFonts w:ascii="Cambria" w:eastAsia="Cambria" w:hAnsi="Cambria"/>
          <w:sz w:val="24"/>
          <w:szCs w:val="24"/>
        </w:rPr>
        <w:t>, Zakon o zdravstvenoj zaštiti</w:t>
      </w:r>
      <w:r>
        <w:rPr>
          <w:rStyle w:val="FootnoteReference"/>
          <w:rFonts w:ascii="Cambria" w:eastAsia="Cambria" w:hAnsi="Cambria"/>
          <w:sz w:val="24"/>
          <w:szCs w:val="24"/>
        </w:rPr>
        <w:footnoteReference w:id="6"/>
      </w:r>
      <w:r>
        <w:rPr>
          <w:rFonts w:ascii="Cambria" w:eastAsia="Cambria" w:hAnsi="Cambria"/>
          <w:sz w:val="24"/>
          <w:szCs w:val="24"/>
        </w:rPr>
        <w:t>, Zakon o rad</w:t>
      </w:r>
      <w:r>
        <w:rPr>
          <w:rFonts w:ascii="Cambria" w:eastAsia="Cambria" w:hAnsi="Cambria"/>
          <w:sz w:val="24"/>
          <w:szCs w:val="24"/>
          <w:lang w:val="sr-Cyrl-BA"/>
        </w:rPr>
        <w:t>u</w:t>
      </w:r>
      <w:r>
        <w:rPr>
          <w:rStyle w:val="FootnoteReference"/>
          <w:rFonts w:ascii="Cambria" w:eastAsia="Cambria" w:hAnsi="Cambria"/>
          <w:sz w:val="24"/>
          <w:szCs w:val="24"/>
          <w:lang w:val="sr-Cyrl-BA"/>
        </w:rPr>
        <w:footnoteReference w:id="7"/>
      </w:r>
      <w:r w:rsidRPr="00A16A01">
        <w:rPr>
          <w:rFonts w:ascii="Cambria" w:eastAsia="Cambria" w:hAnsi="Cambria"/>
          <w:sz w:val="24"/>
          <w:szCs w:val="24"/>
        </w:rPr>
        <w:t>, Zakon o zdravstvenom osiguranju</w:t>
      </w:r>
      <w:r>
        <w:rPr>
          <w:rStyle w:val="FootnoteReference"/>
          <w:rFonts w:ascii="Cambria" w:eastAsia="Cambria" w:hAnsi="Cambria"/>
          <w:sz w:val="24"/>
          <w:szCs w:val="24"/>
        </w:rPr>
        <w:footnoteReference w:id="8"/>
      </w:r>
      <w:r w:rsidRPr="00A16A01">
        <w:rPr>
          <w:rFonts w:ascii="Cambria" w:eastAsia="Cambria" w:hAnsi="Cambria"/>
          <w:sz w:val="24"/>
          <w:szCs w:val="24"/>
        </w:rPr>
        <w:t>, Zakon o predškolskom vaspitanju i obrazovanju</w:t>
      </w:r>
      <w:r>
        <w:rPr>
          <w:rStyle w:val="FootnoteReference"/>
          <w:rFonts w:ascii="Cambria" w:eastAsia="Cambria" w:hAnsi="Cambria"/>
          <w:sz w:val="24"/>
          <w:szCs w:val="24"/>
        </w:rPr>
        <w:footnoteReference w:id="9"/>
      </w:r>
      <w:r w:rsidRPr="00A16A01">
        <w:rPr>
          <w:rFonts w:ascii="Cambria" w:eastAsia="Cambria" w:hAnsi="Cambria"/>
          <w:sz w:val="24"/>
          <w:szCs w:val="24"/>
        </w:rPr>
        <w:t>, Zakon o zaštiti od nasilja u porodici</w:t>
      </w:r>
      <w:r>
        <w:rPr>
          <w:rStyle w:val="FootnoteReference"/>
          <w:rFonts w:ascii="Cambria" w:eastAsia="Cambria" w:hAnsi="Cambria"/>
          <w:sz w:val="24"/>
          <w:szCs w:val="24"/>
        </w:rPr>
        <w:footnoteReference w:id="10"/>
      </w:r>
      <w:r w:rsidRPr="00A16A01">
        <w:rPr>
          <w:rFonts w:ascii="Cambria" w:eastAsia="Cambria" w:hAnsi="Cambria"/>
          <w:sz w:val="24"/>
          <w:szCs w:val="24"/>
        </w:rPr>
        <w:t xml:space="preserve"> i Zakon o lokalnoj samoupravi</w:t>
      </w:r>
      <w:r>
        <w:rPr>
          <w:rStyle w:val="FootnoteReference"/>
          <w:rFonts w:ascii="Cambria" w:eastAsia="Cambria" w:hAnsi="Cambria"/>
          <w:sz w:val="24"/>
          <w:szCs w:val="24"/>
        </w:rPr>
        <w:footnoteReference w:id="11"/>
      </w:r>
      <w:r w:rsidRPr="00A16A01">
        <w:rPr>
          <w:rFonts w:ascii="Cambria" w:eastAsia="Cambria" w:hAnsi="Cambria"/>
          <w:sz w:val="24"/>
          <w:szCs w:val="24"/>
        </w:rPr>
        <w:t>.</w:t>
      </w:r>
    </w:p>
    <w:p w:rsidR="00B64456" w:rsidRPr="00EA18BE" w:rsidRDefault="00B64456" w:rsidP="000C352C">
      <w:pPr>
        <w:spacing w:line="239" w:lineRule="auto"/>
        <w:ind w:left="4" w:firstLine="708"/>
        <w:jc w:val="both"/>
        <w:rPr>
          <w:rFonts w:ascii="Cambria" w:eastAsia="Cambria" w:hAnsi="Cambria"/>
          <w:sz w:val="24"/>
          <w:szCs w:val="24"/>
        </w:rPr>
      </w:pPr>
      <w:r w:rsidRPr="00EA18BE">
        <w:rPr>
          <w:rFonts w:ascii="Cambria" w:eastAsia="Cambria" w:hAnsi="Cambria"/>
          <w:sz w:val="24"/>
          <w:szCs w:val="24"/>
        </w:rPr>
        <w:t xml:space="preserve">Prioritet Republike Srpske je ulaganje u djecu, promovisanje i ostvarivanje njihovih prava u skladu sa važećim propisima Republike Srpske koji su usklađeni sa principima i odredbama Konvencije o pravima djeteta. Diferenciranje prava djeteta u okviru osnovnih ljudskih prava zasniva se na posebnim potrebama djeteta kao ličnosti u razvoju, kao i na činjenici da su ta prava izložena specifičnim oblicima povređivanja i ugrožavanja. U skladu sa opštim ciljem Konvencije o pravima djeteta, zemlje potpisnice teže da se obezbijedi da dijete raste u porodičnom okruženju, da bude u potpunosti pripremljeno za život u društvu, kao i da se djeci pruži posebna zaštita i briga. Republika Srpska je, u skladu sa Konvencijom o pravima djeteta, obavezna osigurati i obezbijediti sprovođenje odrgovarajućih mjera koje omogućavaju zaštitu djece od svih oblika diskriminacije na osnovu pola, nacionalnosti, </w:t>
      </w:r>
      <w:r>
        <w:rPr>
          <w:rFonts w:ascii="Cambria" w:eastAsia="Cambria" w:hAnsi="Cambria"/>
          <w:sz w:val="24"/>
          <w:szCs w:val="24"/>
        </w:rPr>
        <w:t>religijske pripadnosti, kulture i</w:t>
      </w:r>
      <w:r w:rsidRPr="00EA18BE">
        <w:rPr>
          <w:rFonts w:ascii="Cambria" w:eastAsia="Cambria" w:hAnsi="Cambria"/>
          <w:sz w:val="24"/>
          <w:szCs w:val="24"/>
        </w:rPr>
        <w:t xml:space="preserve"> jezika.</w:t>
      </w:r>
    </w:p>
    <w:p w:rsidR="00B64456" w:rsidRPr="00EA18BE" w:rsidRDefault="00B64456" w:rsidP="000C352C">
      <w:pPr>
        <w:spacing w:line="18" w:lineRule="exact"/>
        <w:jc w:val="both"/>
        <w:rPr>
          <w:rFonts w:ascii="Times New Roman" w:eastAsia="Times New Roman" w:hAnsi="Times New Roman"/>
          <w:sz w:val="24"/>
          <w:szCs w:val="24"/>
        </w:rPr>
      </w:pPr>
    </w:p>
    <w:p w:rsidR="00B64456" w:rsidRPr="00EA18BE" w:rsidRDefault="00B64456" w:rsidP="00B64456">
      <w:pPr>
        <w:tabs>
          <w:tab w:val="left" w:pos="966"/>
        </w:tabs>
        <w:spacing w:line="239" w:lineRule="auto"/>
        <w:ind w:firstLine="630"/>
        <w:jc w:val="both"/>
        <w:rPr>
          <w:rFonts w:ascii="Cambria" w:eastAsia="Cambria" w:hAnsi="Cambria"/>
          <w:sz w:val="24"/>
          <w:szCs w:val="24"/>
        </w:rPr>
      </w:pPr>
      <w:r>
        <w:rPr>
          <w:rFonts w:ascii="Cambria" w:eastAsia="Cambria" w:hAnsi="Cambria"/>
          <w:sz w:val="24"/>
          <w:szCs w:val="24"/>
        </w:rPr>
        <w:t xml:space="preserve">U </w:t>
      </w:r>
      <w:r w:rsidRPr="00EA18BE">
        <w:rPr>
          <w:rFonts w:ascii="Cambria" w:eastAsia="Cambria" w:hAnsi="Cambria"/>
          <w:sz w:val="24"/>
          <w:szCs w:val="24"/>
        </w:rPr>
        <w:t>cilju stvaranja osnovnih uslova za približno ujednačavanje nivoa za zadovoljavanje razvojnih potreba djece, planiranja, podsticanja i unapređivanja dječije zaštite, pomoći porodici u ostvarivanju njene reproduktivne, zaštitne, vaspitne i ekonomske funkcije, posebne zaštite trećeg djeteta u porodici sa više djece, kao i drugih aktivnosti i prava iz oblasti dječije zaštite, osnovan je Fond za dječiju zaštitu Republike Srpske</w:t>
      </w:r>
      <w:r>
        <w:rPr>
          <w:rStyle w:val="FootnoteReference"/>
          <w:rFonts w:ascii="Cambria" w:eastAsia="Cambria" w:hAnsi="Cambria"/>
          <w:sz w:val="24"/>
          <w:szCs w:val="24"/>
        </w:rPr>
        <w:footnoteReference w:id="12"/>
      </w:r>
      <w:r w:rsidRPr="00EA18BE">
        <w:rPr>
          <w:rFonts w:ascii="Cambria" w:eastAsia="Cambria" w:hAnsi="Cambria"/>
          <w:sz w:val="24"/>
          <w:szCs w:val="24"/>
        </w:rPr>
        <w:t>. Zakonom o Ombudsmanu za djecu Republike Srpske</w:t>
      </w:r>
      <w:r>
        <w:rPr>
          <w:rStyle w:val="FootnoteReference"/>
          <w:rFonts w:ascii="Cambria" w:eastAsia="Cambria" w:hAnsi="Cambria"/>
          <w:sz w:val="24"/>
          <w:szCs w:val="24"/>
        </w:rPr>
        <w:footnoteReference w:id="13"/>
      </w:r>
      <w:r>
        <w:rPr>
          <w:rFonts w:ascii="Cambria" w:eastAsia="Cambria" w:hAnsi="Cambria"/>
          <w:sz w:val="24"/>
          <w:szCs w:val="24"/>
          <w:lang w:val="sr-Cyrl-BA"/>
        </w:rPr>
        <w:t xml:space="preserve"> </w:t>
      </w:r>
      <w:r w:rsidRPr="00EA18BE">
        <w:rPr>
          <w:rFonts w:ascii="Cambria" w:eastAsia="Cambria" w:hAnsi="Cambria"/>
          <w:sz w:val="24"/>
          <w:szCs w:val="24"/>
        </w:rPr>
        <w:t>osnovan je Ombudsman za djecu Republike Srpske kao nezavisna institucija koja štiti, prati i promoviše prava djeteta.</w:t>
      </w:r>
    </w:p>
    <w:p w:rsidR="00B64456" w:rsidRPr="00EA18BE" w:rsidRDefault="00B64456" w:rsidP="000C352C">
      <w:pPr>
        <w:spacing w:line="7" w:lineRule="exact"/>
        <w:jc w:val="both"/>
        <w:rPr>
          <w:rFonts w:ascii="Cambria" w:eastAsia="Cambria" w:hAnsi="Cambria"/>
          <w:sz w:val="24"/>
          <w:szCs w:val="24"/>
        </w:rPr>
      </w:pPr>
    </w:p>
    <w:p w:rsidR="00B64456" w:rsidRPr="00EA18BE" w:rsidRDefault="00B64456" w:rsidP="00B64456">
      <w:pPr>
        <w:spacing w:line="239" w:lineRule="auto"/>
        <w:ind w:left="4" w:firstLine="708"/>
        <w:jc w:val="both"/>
        <w:rPr>
          <w:rFonts w:ascii="Cambria" w:eastAsia="Cambria" w:hAnsi="Cambria"/>
          <w:sz w:val="24"/>
          <w:szCs w:val="24"/>
        </w:rPr>
      </w:pPr>
      <w:r w:rsidRPr="00EA18BE">
        <w:rPr>
          <w:rFonts w:ascii="Cambria" w:eastAsia="Cambria" w:hAnsi="Cambria"/>
          <w:sz w:val="24"/>
          <w:szCs w:val="24"/>
        </w:rPr>
        <w:t>Godine 2006. osnovan je i Savjet za djecu Republike Srpske</w:t>
      </w:r>
      <w:r>
        <w:rPr>
          <w:rStyle w:val="FootnoteReference"/>
          <w:rFonts w:ascii="Cambria" w:eastAsia="Cambria" w:hAnsi="Cambria"/>
          <w:sz w:val="24"/>
          <w:szCs w:val="24"/>
        </w:rPr>
        <w:footnoteReference w:id="14"/>
      </w:r>
      <w:r w:rsidRPr="00EA18BE">
        <w:rPr>
          <w:rFonts w:ascii="Cambria" w:eastAsia="Cambria" w:hAnsi="Cambria"/>
          <w:sz w:val="24"/>
          <w:szCs w:val="24"/>
        </w:rPr>
        <w:t>, Savjet za demogra</w:t>
      </w:r>
      <w:r>
        <w:rPr>
          <w:rFonts w:ascii="Cambria" w:eastAsia="Cambria" w:hAnsi="Cambria"/>
          <w:sz w:val="24"/>
          <w:szCs w:val="24"/>
        </w:rPr>
        <w:t>fsku politiku Republike Srpske</w:t>
      </w:r>
      <w:r>
        <w:rPr>
          <w:rStyle w:val="FootnoteReference"/>
          <w:rFonts w:ascii="Cambria" w:eastAsia="Cambria" w:hAnsi="Cambria"/>
          <w:sz w:val="24"/>
          <w:szCs w:val="24"/>
        </w:rPr>
        <w:footnoteReference w:id="15"/>
      </w:r>
      <w:r w:rsidRPr="00EA18BE">
        <w:rPr>
          <w:rFonts w:ascii="Cambria" w:eastAsia="Cambria" w:hAnsi="Cambria"/>
          <w:sz w:val="24"/>
          <w:szCs w:val="24"/>
        </w:rPr>
        <w:t xml:space="preserve"> i Savjet za suzbijanje nasilja u p</w:t>
      </w:r>
      <w:r>
        <w:rPr>
          <w:rFonts w:ascii="Cambria" w:eastAsia="Cambria" w:hAnsi="Cambria"/>
          <w:sz w:val="24"/>
          <w:szCs w:val="24"/>
        </w:rPr>
        <w:t>orodici i porodičnoj zajednici</w:t>
      </w:r>
      <w:r>
        <w:rPr>
          <w:rStyle w:val="FootnoteReference"/>
          <w:rFonts w:ascii="Cambria" w:eastAsia="Cambria" w:hAnsi="Cambria"/>
          <w:sz w:val="24"/>
          <w:szCs w:val="24"/>
        </w:rPr>
        <w:footnoteReference w:id="16"/>
      </w:r>
      <w:r w:rsidRPr="00EA18BE">
        <w:rPr>
          <w:rFonts w:ascii="Cambria" w:eastAsia="Cambria" w:hAnsi="Cambria"/>
          <w:sz w:val="24"/>
          <w:szCs w:val="24"/>
        </w:rPr>
        <w:t>, koji djeluju pri Ministarstvu porodice, omladine i sporta u Vladi Republike Srpske. Kao poseban vid podrške porodici Ministarstvo porodice, omladine i sporta u Vladi Republike Srpske je donijelo</w:t>
      </w:r>
      <w:r>
        <w:rPr>
          <w:rFonts w:ascii="Cambria" w:eastAsia="Cambria" w:hAnsi="Cambria"/>
          <w:sz w:val="24"/>
          <w:szCs w:val="24"/>
        </w:rPr>
        <w:t xml:space="preserve"> i </w:t>
      </w:r>
      <w:r w:rsidRPr="00EA18BE">
        <w:rPr>
          <w:rFonts w:ascii="Cambria" w:eastAsia="Cambria" w:hAnsi="Cambria"/>
          <w:sz w:val="24"/>
          <w:szCs w:val="24"/>
        </w:rPr>
        <w:t>postupa po Programu za rani rast i razvoj</w:t>
      </w:r>
      <w:r>
        <w:rPr>
          <w:rFonts w:ascii="Cambria" w:eastAsia="Cambria" w:hAnsi="Cambria"/>
          <w:sz w:val="24"/>
          <w:szCs w:val="24"/>
        </w:rPr>
        <w:t xml:space="preserve"> u Republici Srpskoj </w:t>
      </w:r>
      <w:r>
        <w:rPr>
          <w:rFonts w:ascii="Cambria" w:eastAsia="Cambria" w:hAnsi="Cambria"/>
          <w:sz w:val="24"/>
          <w:szCs w:val="24"/>
          <w:lang w:val="sr-Cyrl-RS"/>
        </w:rPr>
        <w:t xml:space="preserve">od </w:t>
      </w:r>
      <w:r>
        <w:rPr>
          <w:rFonts w:ascii="Cambria" w:eastAsia="Cambria" w:hAnsi="Cambria"/>
          <w:sz w:val="24"/>
          <w:szCs w:val="24"/>
        </w:rPr>
        <w:t>2016. do 2020</w:t>
      </w:r>
      <w:r>
        <w:rPr>
          <w:rStyle w:val="FootnoteReference"/>
          <w:rFonts w:ascii="Cambria" w:eastAsia="Cambria" w:hAnsi="Cambria"/>
          <w:sz w:val="24"/>
          <w:szCs w:val="24"/>
        </w:rPr>
        <w:footnoteReference w:id="17"/>
      </w:r>
      <w:r w:rsidRPr="00EA18BE">
        <w:rPr>
          <w:rFonts w:ascii="Cambria" w:eastAsia="Cambria" w:hAnsi="Cambria"/>
          <w:sz w:val="24"/>
          <w:szCs w:val="24"/>
        </w:rPr>
        <w:t>.</w:t>
      </w:r>
    </w:p>
    <w:p w:rsidR="00B64456" w:rsidRPr="00195A18" w:rsidRDefault="00225CCB" w:rsidP="00225CCB">
      <w:pPr>
        <w:tabs>
          <w:tab w:val="left" w:pos="973"/>
        </w:tabs>
        <w:spacing w:line="251" w:lineRule="auto"/>
        <w:ind w:firstLine="630"/>
        <w:jc w:val="both"/>
        <w:rPr>
          <w:rFonts w:ascii="Cambria" w:eastAsia="Cambria" w:hAnsi="Cambria"/>
          <w:sz w:val="24"/>
          <w:szCs w:val="24"/>
        </w:rPr>
      </w:pPr>
      <w:r>
        <w:rPr>
          <w:rFonts w:ascii="Cambria" w:eastAsia="Cambria" w:hAnsi="Cambria"/>
          <w:sz w:val="24"/>
          <w:szCs w:val="24"/>
        </w:rPr>
        <w:lastRenderedPageBreak/>
        <w:t xml:space="preserve">U </w:t>
      </w:r>
      <w:r w:rsidR="00B64456" w:rsidRPr="00EA18BE">
        <w:rPr>
          <w:rFonts w:ascii="Cambria" w:eastAsia="Cambria" w:hAnsi="Cambria"/>
          <w:sz w:val="24"/>
          <w:szCs w:val="24"/>
        </w:rPr>
        <w:t xml:space="preserve">Republici Srpkoj dodatak na djecu ostvaruje majka za drugo, treće i četvrto dijete u porodici, do navršenih </w:t>
      </w:r>
      <w:r w:rsidR="00B64456">
        <w:rPr>
          <w:rFonts w:ascii="Cambria" w:eastAsia="Cambria" w:hAnsi="Cambria"/>
          <w:sz w:val="24"/>
          <w:szCs w:val="24"/>
          <w:lang w:val="sr-Cyrl-RS"/>
        </w:rPr>
        <w:t>petnaest</w:t>
      </w:r>
      <w:r w:rsidR="00B64456" w:rsidRPr="00EA18BE">
        <w:rPr>
          <w:rFonts w:ascii="Cambria" w:eastAsia="Cambria" w:hAnsi="Cambria"/>
          <w:sz w:val="24"/>
          <w:szCs w:val="24"/>
        </w:rPr>
        <w:t xml:space="preserve"> godina života ako se redovno školuju,</w:t>
      </w:r>
      <w:r w:rsidR="00B64456">
        <w:rPr>
          <w:rFonts w:ascii="Cambria" w:eastAsia="Cambria" w:hAnsi="Cambria"/>
          <w:sz w:val="24"/>
          <w:szCs w:val="24"/>
          <w:lang w:val="sr-Cyrl-BA"/>
        </w:rPr>
        <w:t xml:space="preserve"> </w:t>
      </w:r>
      <w:r w:rsidR="00B64456" w:rsidRPr="00195A18">
        <w:rPr>
          <w:rFonts w:ascii="Cambria" w:eastAsia="Cambria" w:hAnsi="Cambria"/>
          <w:sz w:val="24"/>
          <w:szCs w:val="24"/>
        </w:rPr>
        <w:t>u zavisnosti od materijalnog položaja porodice, rasporeda rođenja i uzrasta djece, u skladu sa Zakonom o dječijoj zaštiti</w:t>
      </w:r>
      <w:r w:rsidR="00B64456">
        <w:rPr>
          <w:rStyle w:val="FootnoteReference"/>
          <w:rFonts w:ascii="Cambria" w:eastAsia="Cambria" w:hAnsi="Cambria"/>
          <w:sz w:val="24"/>
          <w:szCs w:val="24"/>
        </w:rPr>
        <w:footnoteReference w:id="18"/>
      </w:r>
      <w:r w:rsidR="00B64456" w:rsidRPr="00195A18">
        <w:rPr>
          <w:rFonts w:ascii="Cambria" w:eastAsia="Cambria" w:hAnsi="Cambria"/>
          <w:sz w:val="24"/>
          <w:szCs w:val="24"/>
        </w:rPr>
        <w:t>. Visina dodatka na djecu za drugo i četvrto dijete utvrđuje se u iznosu od 9% od najniže plate u Republici Srpskoj u prethodnoj godini. Visina dodatka na djecu za treće dijete po redu rođenja utvrđuje se u iznosu od 18% od najniže plate. Tačan iznos ovog dodatka određuje Fond za dječiju zaštitu Republike Srpske. Pravo na dodatak na djecu ostvaruje i roditelj, odnosno usvojitelj, korisnik prava na novčanu pomoć, u smislu zakona kojim se propisuje oblast socijalne zaštite, bez obzira na red rođenja djeteta i materijalni položaj porodice, do navršenih djetetovih 18 godina, a ukoliko je na redovnom školovanju, najduže do djetetove 26. godine. U ovom slučaju visina dodatka na djecu je 23% od najniže plate u Republici za prethodnu godinu.</w:t>
      </w:r>
    </w:p>
    <w:p w:rsidR="00B64456" w:rsidRPr="00EA18BE" w:rsidRDefault="00B64456" w:rsidP="000C352C">
      <w:pPr>
        <w:spacing w:line="12" w:lineRule="exact"/>
        <w:rPr>
          <w:rFonts w:ascii="Cambria" w:eastAsia="Cambria" w:hAnsi="Cambria"/>
          <w:sz w:val="24"/>
          <w:szCs w:val="24"/>
        </w:rPr>
      </w:pPr>
    </w:p>
    <w:p w:rsidR="00B64456" w:rsidRPr="00EA18BE" w:rsidRDefault="00B64456" w:rsidP="000C352C">
      <w:pPr>
        <w:spacing w:line="239" w:lineRule="auto"/>
        <w:ind w:left="4" w:firstLine="708"/>
        <w:jc w:val="both"/>
        <w:rPr>
          <w:rFonts w:ascii="Cambria" w:eastAsia="Cambria" w:hAnsi="Cambria"/>
          <w:sz w:val="24"/>
          <w:szCs w:val="24"/>
        </w:rPr>
      </w:pPr>
      <w:r w:rsidRPr="00EA18BE">
        <w:rPr>
          <w:rFonts w:ascii="Cambria" w:eastAsia="Cambria" w:hAnsi="Cambria"/>
          <w:sz w:val="24"/>
          <w:szCs w:val="24"/>
        </w:rPr>
        <w:t xml:space="preserve">Bez obzira na finansijku situaciju, dječiji dodatak se bez uslova isplaćuje: djeci civilnih žrtava rata, djeci ratnih veterana sa invalidnošću prve i druge kategorije, djeci civilnim žrtvama rata, kao i djeci bez roditelja. Porodice koje dobiju prvo dijete takođe ostvaruju pravo na dodatak, nezavisno od imovinskog statusa, u slučajevima: ukoliko je nadležni organ izdao dokument o klasifikaciji zbog poteškoća djeteta u psihofizičkom razvoju, a dijete nije smješteno u instituciju za socijalnu zaštitu, u slučajevima djece bez roditelja, kao i djece do </w:t>
      </w:r>
      <w:r>
        <w:rPr>
          <w:rFonts w:ascii="Cambria" w:eastAsia="Cambria" w:hAnsi="Cambria"/>
          <w:sz w:val="24"/>
          <w:szCs w:val="24"/>
          <w:lang w:val="sr-Cyrl-RS"/>
        </w:rPr>
        <w:t>devetnaest</w:t>
      </w:r>
      <w:r w:rsidRPr="00EA18BE">
        <w:rPr>
          <w:rFonts w:ascii="Cambria" w:eastAsia="Cambria" w:hAnsi="Cambria"/>
          <w:sz w:val="24"/>
          <w:szCs w:val="24"/>
        </w:rPr>
        <w:t xml:space="preserve"> godina čija porodica ostvaruje pravo na finansijsku pomoć u skladu </w:t>
      </w:r>
      <w:r>
        <w:rPr>
          <w:rFonts w:ascii="Cambria" w:eastAsia="Cambria" w:hAnsi="Cambria"/>
          <w:sz w:val="24"/>
          <w:szCs w:val="24"/>
        </w:rPr>
        <w:t>sa Zakonom o socijalnoj zaštiti</w:t>
      </w:r>
      <w:r>
        <w:rPr>
          <w:rStyle w:val="FootnoteReference"/>
          <w:rFonts w:ascii="Cambria" w:eastAsia="Cambria" w:hAnsi="Cambria"/>
          <w:sz w:val="24"/>
          <w:szCs w:val="24"/>
        </w:rPr>
        <w:footnoteReference w:id="19"/>
      </w:r>
      <w:r w:rsidRPr="00EA18BE">
        <w:rPr>
          <w:rFonts w:ascii="Cambria" w:eastAsia="Cambria" w:hAnsi="Cambria"/>
          <w:sz w:val="24"/>
          <w:szCs w:val="24"/>
        </w:rPr>
        <w:t xml:space="preserve"> ili tokom obrazovnog procesa.</w:t>
      </w:r>
    </w:p>
    <w:p w:rsidR="00B64456" w:rsidRPr="00EA18BE" w:rsidRDefault="00B64456" w:rsidP="000C352C">
      <w:pPr>
        <w:spacing w:line="12" w:lineRule="exact"/>
        <w:rPr>
          <w:rFonts w:ascii="Cambria" w:eastAsia="Cambria" w:hAnsi="Cambria"/>
          <w:sz w:val="24"/>
          <w:szCs w:val="24"/>
        </w:rPr>
      </w:pPr>
    </w:p>
    <w:p w:rsidR="00B64456" w:rsidRPr="00EA18BE" w:rsidRDefault="00225CCB" w:rsidP="00225CCB">
      <w:pPr>
        <w:tabs>
          <w:tab w:val="left" w:pos="918"/>
        </w:tabs>
        <w:spacing w:line="239" w:lineRule="auto"/>
        <w:ind w:firstLine="630"/>
        <w:jc w:val="both"/>
        <w:rPr>
          <w:rFonts w:ascii="Cambria" w:eastAsia="Cambria" w:hAnsi="Cambria"/>
          <w:sz w:val="24"/>
          <w:szCs w:val="24"/>
        </w:rPr>
      </w:pPr>
      <w:r>
        <w:rPr>
          <w:rFonts w:ascii="Cambria" w:eastAsia="Cambria" w:hAnsi="Cambria"/>
          <w:sz w:val="24"/>
          <w:szCs w:val="24"/>
        </w:rPr>
        <w:t xml:space="preserve">U </w:t>
      </w:r>
      <w:r w:rsidR="00B64456" w:rsidRPr="00EA18BE">
        <w:rPr>
          <w:rFonts w:ascii="Cambria" w:eastAsia="Cambria" w:hAnsi="Cambria"/>
          <w:sz w:val="24"/>
          <w:szCs w:val="24"/>
        </w:rPr>
        <w:t>Republici Srpskoj se isplaćuje materinski dodatak</w:t>
      </w:r>
      <w:r w:rsidR="00B64456">
        <w:rPr>
          <w:rStyle w:val="FootnoteReference"/>
          <w:rFonts w:ascii="Cambria" w:eastAsia="Cambria" w:hAnsi="Cambria"/>
          <w:sz w:val="24"/>
          <w:szCs w:val="24"/>
        </w:rPr>
        <w:footnoteReference w:id="20"/>
      </w:r>
      <w:r w:rsidR="00B64456" w:rsidRPr="00EA18BE">
        <w:rPr>
          <w:rFonts w:ascii="Cambria" w:eastAsia="Cambria" w:hAnsi="Cambria"/>
          <w:sz w:val="24"/>
          <w:szCs w:val="24"/>
        </w:rPr>
        <w:t xml:space="preserve"> od 405,00 KM i ovo pravo ostvaruje nezaposlena majka, odnosno drugo lice u skladu sa Zakonom, u trajanju od </w:t>
      </w:r>
      <w:r w:rsidR="00B64456">
        <w:rPr>
          <w:rFonts w:ascii="Cambria" w:eastAsia="Cambria" w:hAnsi="Cambria"/>
          <w:sz w:val="24"/>
          <w:szCs w:val="24"/>
          <w:lang w:val="sr-Cyrl-RS"/>
        </w:rPr>
        <w:t>dvanaest</w:t>
      </w:r>
      <w:r w:rsidR="00B64456" w:rsidRPr="00EA18BE">
        <w:rPr>
          <w:rFonts w:ascii="Cambria" w:eastAsia="Cambria" w:hAnsi="Cambria"/>
          <w:sz w:val="24"/>
          <w:szCs w:val="24"/>
        </w:rPr>
        <w:t xml:space="preserve"> mjeseci, a za blizance i svako treće i naredno dijete u trajanju od </w:t>
      </w:r>
      <w:r w:rsidR="00B64456">
        <w:rPr>
          <w:rFonts w:ascii="Cambria" w:eastAsia="Cambria" w:hAnsi="Cambria"/>
          <w:sz w:val="24"/>
          <w:szCs w:val="24"/>
          <w:lang w:val="sr-Cyrl-RS"/>
        </w:rPr>
        <w:t>osamnaest</w:t>
      </w:r>
      <w:r w:rsidR="00B64456" w:rsidRPr="00EA18BE">
        <w:rPr>
          <w:rFonts w:ascii="Cambria" w:eastAsia="Cambria" w:hAnsi="Cambria"/>
          <w:sz w:val="24"/>
          <w:szCs w:val="24"/>
        </w:rPr>
        <w:t xml:space="preserve"> mjeseci. Dodatak na djecu ostvaruje majka ili drugo lice u skladu za Zakonom za drugo, treće i četvrto dijete u porodici u zavisnosti od materijalnog položaja, rasporeda rođenja i uzrasta djece. Tako je visina dodatka za drugo i četvrto dijete 35,55 KM, za treće dijete 71,10 KM, a za djecu koja prava ostvaruju nezavisno od materijalnog položaja i bez obzira na red rođenja 90,85 KM. Novčana pomoć u iznosu od 250,00 KM za opremu za novorođenče isplaćuje se svim porodiljima i pravo se ostvaruje za svako novorođeno dijete u porodici bez obzira na materijalni status porodice i mjesto rođenja djeteta. Jednokratna pomoć za treće i č</w:t>
      </w:r>
      <w:r w:rsidR="00B64456">
        <w:rPr>
          <w:rFonts w:ascii="Cambria" w:eastAsia="Cambria" w:hAnsi="Cambria"/>
          <w:sz w:val="24"/>
          <w:szCs w:val="24"/>
        </w:rPr>
        <w:t>etvrto dijete iznosi 600,00 KM</w:t>
      </w:r>
      <w:r w:rsidR="00B64456">
        <w:rPr>
          <w:rStyle w:val="FootnoteReference"/>
          <w:rFonts w:ascii="Cambria" w:eastAsia="Cambria" w:hAnsi="Cambria"/>
          <w:sz w:val="24"/>
          <w:szCs w:val="24"/>
        </w:rPr>
        <w:footnoteReference w:id="21"/>
      </w:r>
      <w:r w:rsidR="00B64456" w:rsidRPr="00EA18BE">
        <w:rPr>
          <w:rFonts w:ascii="Cambria" w:eastAsia="Cambria" w:hAnsi="Cambria"/>
          <w:sz w:val="24"/>
          <w:szCs w:val="24"/>
        </w:rPr>
        <w:t>.</w:t>
      </w:r>
    </w:p>
    <w:p w:rsidR="00B64456" w:rsidRDefault="00B64456" w:rsidP="000C352C">
      <w:pPr>
        <w:rPr>
          <w:lang w:val="sr-Cyrl-BA"/>
        </w:rPr>
      </w:pPr>
    </w:p>
    <w:p w:rsidR="00B64456" w:rsidRDefault="00B64456" w:rsidP="000C352C">
      <w:pPr>
        <w:spacing w:line="333" w:lineRule="exact"/>
        <w:rPr>
          <w:rFonts w:ascii="Times New Roman" w:eastAsia="Times New Roman" w:hAnsi="Times New Roman"/>
        </w:rPr>
      </w:pPr>
    </w:p>
    <w:p w:rsidR="00B64456" w:rsidRDefault="00B64456" w:rsidP="000C352C">
      <w:pPr>
        <w:spacing w:line="333" w:lineRule="exact"/>
        <w:rPr>
          <w:rFonts w:ascii="Times New Roman" w:eastAsia="Times New Roman" w:hAnsi="Times New Roman"/>
        </w:rPr>
      </w:pPr>
    </w:p>
    <w:p w:rsidR="00B64456" w:rsidRDefault="00B64456" w:rsidP="000C352C">
      <w:pPr>
        <w:spacing w:line="333" w:lineRule="exact"/>
        <w:rPr>
          <w:rFonts w:ascii="Times New Roman" w:eastAsia="Times New Roman" w:hAnsi="Times New Roman"/>
        </w:rPr>
      </w:pPr>
    </w:p>
    <w:p w:rsidR="00B64456" w:rsidRDefault="00B64456" w:rsidP="000C352C">
      <w:pPr>
        <w:spacing w:line="333" w:lineRule="exact"/>
        <w:rPr>
          <w:rFonts w:ascii="Times New Roman" w:eastAsia="Times New Roman" w:hAnsi="Times New Roman"/>
        </w:rPr>
      </w:pPr>
    </w:p>
    <w:p w:rsidR="00B64456" w:rsidRDefault="00B64456" w:rsidP="000C352C">
      <w:pPr>
        <w:spacing w:line="333" w:lineRule="exact"/>
        <w:rPr>
          <w:rFonts w:ascii="Times New Roman" w:eastAsia="Times New Roman" w:hAnsi="Times New Roman"/>
        </w:rPr>
      </w:pPr>
    </w:p>
    <w:p w:rsidR="00B64456" w:rsidRDefault="00B64456" w:rsidP="000C352C">
      <w:pPr>
        <w:spacing w:line="333" w:lineRule="exact"/>
        <w:rPr>
          <w:rFonts w:ascii="Times New Roman" w:eastAsia="Times New Roman" w:hAnsi="Times New Roman"/>
        </w:rPr>
      </w:pPr>
    </w:p>
    <w:p w:rsidR="00B64456" w:rsidRDefault="00B64456" w:rsidP="000C352C">
      <w:pPr>
        <w:spacing w:line="333" w:lineRule="exact"/>
        <w:rPr>
          <w:rFonts w:ascii="Times New Roman" w:eastAsia="Times New Roman" w:hAnsi="Times New Roman"/>
        </w:rPr>
      </w:pPr>
    </w:p>
    <w:p w:rsidR="00B64456" w:rsidRDefault="00B64456" w:rsidP="000C352C">
      <w:pPr>
        <w:spacing w:line="333" w:lineRule="exact"/>
        <w:rPr>
          <w:rFonts w:ascii="Times New Roman" w:eastAsia="Times New Roman" w:hAnsi="Times New Roman"/>
        </w:rPr>
      </w:pPr>
    </w:p>
    <w:p w:rsidR="00B64456" w:rsidRDefault="00B64456" w:rsidP="000C352C">
      <w:pPr>
        <w:spacing w:line="333" w:lineRule="exact"/>
        <w:rPr>
          <w:rFonts w:ascii="Times New Roman" w:eastAsia="Times New Roman" w:hAnsi="Times New Roman"/>
        </w:rPr>
      </w:pPr>
    </w:p>
    <w:p w:rsidR="00B64456" w:rsidRDefault="00B64456" w:rsidP="000C352C">
      <w:pPr>
        <w:spacing w:line="333" w:lineRule="exact"/>
        <w:rPr>
          <w:rFonts w:ascii="Times New Roman" w:eastAsia="Times New Roman" w:hAnsi="Times New Roman"/>
        </w:rPr>
      </w:pPr>
    </w:p>
    <w:p w:rsidR="00B64456" w:rsidRDefault="00B64456" w:rsidP="000C352C">
      <w:pPr>
        <w:spacing w:line="333" w:lineRule="exact"/>
        <w:rPr>
          <w:rFonts w:ascii="Times New Roman" w:eastAsia="Times New Roman" w:hAnsi="Times New Roman"/>
        </w:rPr>
      </w:pPr>
    </w:p>
    <w:p w:rsidR="00B64456" w:rsidRDefault="00B64456" w:rsidP="000C352C">
      <w:pPr>
        <w:spacing w:line="333" w:lineRule="exact"/>
        <w:rPr>
          <w:rFonts w:ascii="Times New Roman" w:eastAsia="Times New Roman" w:hAnsi="Times New Roman"/>
        </w:rPr>
      </w:pPr>
    </w:p>
    <w:p w:rsidR="00B64456" w:rsidRPr="00B64456" w:rsidRDefault="00B64456" w:rsidP="00B64456">
      <w:pPr>
        <w:pStyle w:val="Heading1"/>
        <w:rPr>
          <w:rFonts w:eastAsia="Cambria"/>
          <w:color w:val="auto"/>
          <w:sz w:val="28"/>
          <w:szCs w:val="28"/>
        </w:rPr>
      </w:pPr>
      <w:bookmarkStart w:id="6" w:name="_Toc2077556"/>
      <w:r w:rsidRPr="00B64456">
        <w:rPr>
          <w:rFonts w:eastAsia="Cambria"/>
          <w:color w:val="auto"/>
          <w:sz w:val="28"/>
          <w:szCs w:val="28"/>
        </w:rPr>
        <w:lastRenderedPageBreak/>
        <w:t>REPUBLIKA SRBIJA</w:t>
      </w:r>
      <w:bookmarkEnd w:id="6"/>
    </w:p>
    <w:p w:rsidR="00B64456" w:rsidRDefault="00B64456" w:rsidP="000C352C">
      <w:pPr>
        <w:spacing w:line="200" w:lineRule="exact"/>
        <w:rPr>
          <w:rFonts w:ascii="Times New Roman" w:eastAsia="Times New Roman" w:hAnsi="Times New Roman"/>
        </w:rPr>
      </w:pPr>
    </w:p>
    <w:p w:rsidR="00B64456" w:rsidRPr="00EA18BE" w:rsidRDefault="00B64456" w:rsidP="000C352C">
      <w:pPr>
        <w:spacing w:line="286" w:lineRule="exact"/>
        <w:rPr>
          <w:rFonts w:ascii="Times New Roman" w:eastAsia="Times New Roman" w:hAnsi="Times New Roman"/>
          <w:sz w:val="24"/>
          <w:szCs w:val="24"/>
        </w:rPr>
      </w:pPr>
    </w:p>
    <w:p w:rsidR="00B64456" w:rsidRPr="00EA18BE" w:rsidRDefault="00B64456" w:rsidP="00225CCB">
      <w:pPr>
        <w:spacing w:line="239" w:lineRule="auto"/>
        <w:ind w:left="4" w:firstLine="716"/>
        <w:jc w:val="both"/>
        <w:rPr>
          <w:rFonts w:ascii="Cambria" w:eastAsia="Cambria" w:hAnsi="Cambria"/>
          <w:sz w:val="24"/>
          <w:szCs w:val="24"/>
        </w:rPr>
      </w:pPr>
      <w:r w:rsidRPr="00EA18BE">
        <w:rPr>
          <w:rFonts w:ascii="Cambria" w:eastAsia="Cambria" w:hAnsi="Cambria"/>
          <w:sz w:val="24"/>
          <w:szCs w:val="24"/>
        </w:rPr>
        <w:t>Zakonom o fin</w:t>
      </w:r>
      <w:r>
        <w:rPr>
          <w:rFonts w:ascii="Cambria" w:eastAsia="Cambria" w:hAnsi="Cambria"/>
          <w:sz w:val="24"/>
          <w:szCs w:val="24"/>
        </w:rPr>
        <w:t>ansijskoj podršci porodici sa d</w:t>
      </w:r>
      <w:r w:rsidRPr="00EA18BE">
        <w:rPr>
          <w:rFonts w:ascii="Cambria" w:eastAsia="Cambria" w:hAnsi="Cambria"/>
          <w:sz w:val="24"/>
          <w:szCs w:val="24"/>
        </w:rPr>
        <w:t>ecom</w:t>
      </w:r>
      <w:r>
        <w:rPr>
          <w:rStyle w:val="FootnoteReference"/>
          <w:rFonts w:ascii="Cambria" w:eastAsia="Cambria" w:hAnsi="Cambria"/>
          <w:sz w:val="24"/>
          <w:szCs w:val="24"/>
        </w:rPr>
        <w:footnoteReference w:id="22"/>
      </w:r>
      <w:r w:rsidRPr="00EA18BE">
        <w:rPr>
          <w:rFonts w:ascii="Cambria" w:eastAsia="Cambria" w:hAnsi="Cambria"/>
          <w:sz w:val="24"/>
          <w:szCs w:val="24"/>
        </w:rPr>
        <w:t xml:space="preserve"> uređena su pitanja u vezi sa poboljšanjem uslova za zadovoljavanje osnovnih potreba djece, posebnim podsticajem rađanju djece i podrškom materijalno ugroženim porodicama sa djecom, porodicama sa djecom sa smetnjama u razvoju i djeci bez roditeljskog staranja. Tako je predviđeno niz prava na finansijsku podršku porodicama sa djecom: naknada zarade za vrijeme porodiljskog odsustva, naknade po osnovu</w:t>
      </w:r>
      <w:r>
        <w:rPr>
          <w:rFonts w:ascii="Cambria" w:eastAsia="Cambria" w:hAnsi="Cambria"/>
          <w:sz w:val="24"/>
          <w:szCs w:val="24"/>
          <w:lang w:val="sr-Cyrl-BA"/>
        </w:rPr>
        <w:t xml:space="preserve"> </w:t>
      </w:r>
      <w:r w:rsidRPr="00EA18BE">
        <w:rPr>
          <w:rFonts w:ascii="Cambria" w:eastAsia="Cambria" w:hAnsi="Cambria"/>
          <w:sz w:val="24"/>
          <w:szCs w:val="24"/>
        </w:rPr>
        <w:t>rođenja i njege djeteta, roditeljski dodatak, dječiji dodatak, naknada troškova boravka u predškolskoj ustanovi: za djecu bez roditeljskog staranja, za djecu sa smetnjama u razvoju i djecu sa invalidnošću, za djecu korisnika socialne pomoći, te regresiranje troškova boravka u predškolskoj ustanovi djece iz materijalno ugroženih porodica.</w:t>
      </w:r>
    </w:p>
    <w:p w:rsidR="00B64456" w:rsidRPr="00EA18BE" w:rsidRDefault="00B64456" w:rsidP="000C352C">
      <w:pPr>
        <w:spacing w:line="8" w:lineRule="exact"/>
        <w:rPr>
          <w:rFonts w:ascii="Times New Roman" w:eastAsia="Times New Roman" w:hAnsi="Times New Roman"/>
          <w:sz w:val="24"/>
          <w:szCs w:val="24"/>
        </w:rPr>
      </w:pPr>
    </w:p>
    <w:p w:rsidR="00B64456" w:rsidRPr="00EA18BE" w:rsidRDefault="00B64456" w:rsidP="000C352C">
      <w:pPr>
        <w:spacing w:line="239" w:lineRule="auto"/>
        <w:ind w:left="4" w:firstLine="708"/>
        <w:jc w:val="both"/>
        <w:rPr>
          <w:rFonts w:ascii="Cambria" w:eastAsia="Cambria" w:hAnsi="Cambria"/>
          <w:sz w:val="24"/>
          <w:szCs w:val="24"/>
        </w:rPr>
      </w:pPr>
      <w:r w:rsidRPr="00EA18BE">
        <w:rPr>
          <w:rFonts w:ascii="Cambria" w:eastAsia="Cambria" w:hAnsi="Cambria"/>
          <w:sz w:val="24"/>
          <w:szCs w:val="24"/>
        </w:rPr>
        <w:t>Dječiji dodatak ostvaruje jedan od roditelja koji neposredno brine za dijete i to za prvo, drugo, treće i četvrto dijete po redu rođenja u porodici, od dana podnesenog zahtjeva. Hranitelj ili staratelj djeteta može ostvariti pravo na dječiji dodatak za najviše četvoro sopstvene djece u porodici i za svako dijete bez roditeljskog staranja.</w:t>
      </w:r>
    </w:p>
    <w:p w:rsidR="00B64456" w:rsidRPr="00EA18BE" w:rsidRDefault="00B64456" w:rsidP="000C352C">
      <w:pPr>
        <w:spacing w:line="5" w:lineRule="exact"/>
        <w:rPr>
          <w:rFonts w:ascii="Times New Roman" w:eastAsia="Times New Roman" w:hAnsi="Times New Roman"/>
          <w:sz w:val="24"/>
          <w:szCs w:val="24"/>
        </w:rPr>
      </w:pPr>
    </w:p>
    <w:p w:rsidR="00B64456" w:rsidRPr="00EA18BE" w:rsidRDefault="00B64456" w:rsidP="000C352C">
      <w:pPr>
        <w:spacing w:line="239" w:lineRule="auto"/>
        <w:ind w:left="4" w:firstLine="708"/>
        <w:jc w:val="both"/>
        <w:rPr>
          <w:rFonts w:ascii="Cambria" w:eastAsia="Cambria" w:hAnsi="Cambria"/>
          <w:sz w:val="24"/>
          <w:szCs w:val="24"/>
        </w:rPr>
      </w:pPr>
      <w:r w:rsidRPr="00EA18BE">
        <w:rPr>
          <w:rFonts w:ascii="Cambria" w:eastAsia="Cambria" w:hAnsi="Cambria"/>
          <w:sz w:val="24"/>
          <w:szCs w:val="24"/>
        </w:rPr>
        <w:t xml:space="preserve">Dječiji dodatak pripada djeci do navršenih </w:t>
      </w:r>
      <w:r>
        <w:rPr>
          <w:rFonts w:ascii="Cambria" w:eastAsia="Cambria" w:hAnsi="Cambria"/>
          <w:sz w:val="24"/>
          <w:szCs w:val="24"/>
          <w:lang w:val="sr-Cyrl-RS"/>
        </w:rPr>
        <w:t>devetnaest</w:t>
      </w:r>
      <w:r w:rsidRPr="00EA18BE">
        <w:rPr>
          <w:rFonts w:ascii="Cambria" w:eastAsia="Cambria" w:hAnsi="Cambria"/>
          <w:sz w:val="24"/>
          <w:szCs w:val="24"/>
        </w:rPr>
        <w:t xml:space="preserve"> godina života, kao i poslije navršenih </w:t>
      </w:r>
      <w:r>
        <w:rPr>
          <w:rFonts w:ascii="Cambria" w:eastAsia="Cambria" w:hAnsi="Cambria"/>
          <w:sz w:val="24"/>
          <w:szCs w:val="24"/>
          <w:lang w:val="sr-Cyrl-RS"/>
        </w:rPr>
        <w:t>devetnaest</w:t>
      </w:r>
      <w:r w:rsidRPr="00EA18BE">
        <w:rPr>
          <w:rFonts w:ascii="Cambria" w:eastAsia="Cambria" w:hAnsi="Cambria"/>
          <w:sz w:val="24"/>
          <w:szCs w:val="24"/>
        </w:rPr>
        <w:t xml:space="preserve"> godina života za dijete za koje je obuhvaćeno vaspitno-obrazovnim programom i programom osposobljavanja za rad, a za dijete nad kojim je produženo roditeljsko pravo, najduže do </w:t>
      </w:r>
      <w:r>
        <w:rPr>
          <w:rFonts w:ascii="Cambria" w:eastAsia="Cambria" w:hAnsi="Cambria"/>
          <w:sz w:val="24"/>
          <w:szCs w:val="24"/>
          <w:lang w:val="sr-Cyrl-RS"/>
        </w:rPr>
        <w:t>dvadeset šest</w:t>
      </w:r>
      <w:r w:rsidRPr="00EA18BE">
        <w:rPr>
          <w:rFonts w:ascii="Cambria" w:eastAsia="Cambria" w:hAnsi="Cambria"/>
          <w:sz w:val="24"/>
          <w:szCs w:val="24"/>
        </w:rPr>
        <w:t xml:space="preserve"> godina. Pravo na dječiji dodatak ostvaruje se pod određenim uslovima, a novčani iznos dječijeg dodatka usklađuje se dva puta godišnje sa indeksom troškova života. U principu, pravo na dječiji dodatak se ostvaruje ukoliko podnosilac zahtjeva za ostvarivanje prava, odnosno članovi njegove porodice ne posjeduju novčana i druga sredstva u vrijednosti većoj od iznosa dvije prosječne zarade u Republici bez poreza i doprinosa po članu porodice.</w:t>
      </w:r>
    </w:p>
    <w:p w:rsidR="00B64456" w:rsidRPr="00EA18BE" w:rsidRDefault="00B64456" w:rsidP="000C352C">
      <w:pPr>
        <w:spacing w:line="11" w:lineRule="exact"/>
        <w:rPr>
          <w:rFonts w:ascii="Times New Roman" w:eastAsia="Times New Roman" w:hAnsi="Times New Roman"/>
          <w:sz w:val="24"/>
          <w:szCs w:val="24"/>
        </w:rPr>
      </w:pPr>
    </w:p>
    <w:p w:rsidR="00B64456" w:rsidRPr="00EA18BE" w:rsidRDefault="00B64456" w:rsidP="000C352C">
      <w:pPr>
        <w:spacing w:line="239" w:lineRule="auto"/>
        <w:ind w:left="4" w:firstLine="708"/>
        <w:jc w:val="both"/>
        <w:rPr>
          <w:rFonts w:ascii="Cambria" w:eastAsia="Cambria" w:hAnsi="Cambria"/>
          <w:sz w:val="24"/>
          <w:szCs w:val="24"/>
        </w:rPr>
      </w:pPr>
      <w:r w:rsidRPr="00EA18BE">
        <w:rPr>
          <w:rFonts w:ascii="Cambria" w:eastAsia="Cambria" w:hAnsi="Cambria"/>
          <w:sz w:val="24"/>
          <w:szCs w:val="24"/>
        </w:rPr>
        <w:t>Tako novčana davanja po osnovu roditeljskog prava za prvo dijete (jednokratno) iznose 335 evra, za drugo (u 24 mjesečne rate) po 54 evra, za treće (u 24 mjesečne rate) po 98 evra, za četvrto (u dvadeset četiri mjesečne rate) po 130 evra, dok dječiji dodatak za prvo, drugo, treće i četvrto dijete iznosi 130 evra</w:t>
      </w:r>
      <w:r>
        <w:rPr>
          <w:rStyle w:val="FootnoteReference"/>
          <w:rFonts w:ascii="Cambria" w:eastAsia="Cambria" w:hAnsi="Cambria"/>
          <w:sz w:val="24"/>
          <w:szCs w:val="24"/>
        </w:rPr>
        <w:footnoteReference w:id="23"/>
      </w:r>
      <w:r w:rsidRPr="00EA18BE">
        <w:rPr>
          <w:rFonts w:ascii="Cambria" w:eastAsia="Cambria" w:hAnsi="Cambria"/>
          <w:sz w:val="24"/>
          <w:szCs w:val="24"/>
        </w:rPr>
        <w:t>.</w:t>
      </w:r>
    </w:p>
    <w:p w:rsidR="00B64456" w:rsidRPr="00EA18BE" w:rsidRDefault="00B64456" w:rsidP="000C352C">
      <w:pPr>
        <w:spacing w:line="5" w:lineRule="exact"/>
        <w:rPr>
          <w:rFonts w:ascii="Times New Roman" w:eastAsia="Times New Roman" w:hAnsi="Times New Roman"/>
          <w:sz w:val="24"/>
          <w:szCs w:val="24"/>
        </w:rPr>
      </w:pPr>
    </w:p>
    <w:p w:rsidR="00B64456" w:rsidRPr="00EA18BE" w:rsidRDefault="00B64456" w:rsidP="000C352C">
      <w:pPr>
        <w:spacing w:line="239" w:lineRule="auto"/>
        <w:ind w:left="4" w:firstLine="708"/>
        <w:jc w:val="both"/>
        <w:rPr>
          <w:rFonts w:ascii="Cambria" w:eastAsia="Cambria" w:hAnsi="Cambria"/>
          <w:sz w:val="24"/>
          <w:szCs w:val="24"/>
        </w:rPr>
      </w:pPr>
      <w:r w:rsidRPr="00EA18BE">
        <w:rPr>
          <w:rFonts w:ascii="Cambria" w:eastAsia="Cambria" w:hAnsi="Cambria"/>
          <w:sz w:val="24"/>
          <w:szCs w:val="24"/>
        </w:rPr>
        <w:t>Svake godine u prvoj nedjelji oktobr</w:t>
      </w:r>
      <w:r>
        <w:rPr>
          <w:rFonts w:ascii="Cambria" w:eastAsia="Cambria" w:hAnsi="Cambria"/>
          <w:sz w:val="24"/>
          <w:szCs w:val="24"/>
        </w:rPr>
        <w:t>a organizuje se „Dečija nedelja“</w:t>
      </w:r>
      <w:r w:rsidRPr="00EA18BE">
        <w:rPr>
          <w:rFonts w:ascii="Cambria" w:eastAsia="Cambria" w:hAnsi="Cambria"/>
          <w:sz w:val="24"/>
          <w:szCs w:val="24"/>
        </w:rPr>
        <w:t xml:space="preserve"> radi podsticanja i organizovanja raznovrsnih vaspitno-obrazovnih, rekreativnih i drugih manifestacija posvećenih djeci i unapređenju razvoja društvene brige o djeci. Aktivnosti koje se organizuju za vrijeme ove nedjelje utvrđuju se programom koji donosi ministar nadležan za socijalna pitanja.</w:t>
      </w:r>
    </w:p>
    <w:p w:rsidR="00B64456" w:rsidRDefault="00B64456" w:rsidP="000C352C">
      <w:pPr>
        <w:spacing w:line="200" w:lineRule="exact"/>
        <w:rPr>
          <w:rFonts w:ascii="Times New Roman" w:eastAsia="Times New Roman" w:hAnsi="Times New Roman"/>
          <w:sz w:val="24"/>
          <w:szCs w:val="24"/>
        </w:rPr>
      </w:pPr>
    </w:p>
    <w:p w:rsidR="00B64456" w:rsidRDefault="00B64456" w:rsidP="000C352C">
      <w:pPr>
        <w:spacing w:line="200" w:lineRule="exact"/>
        <w:rPr>
          <w:rFonts w:ascii="Times New Roman" w:eastAsia="Times New Roman" w:hAnsi="Times New Roman"/>
          <w:sz w:val="24"/>
          <w:szCs w:val="24"/>
        </w:rPr>
      </w:pPr>
    </w:p>
    <w:p w:rsidR="00B64456" w:rsidRDefault="00B64456" w:rsidP="000C352C">
      <w:pPr>
        <w:spacing w:line="200" w:lineRule="exact"/>
        <w:rPr>
          <w:rFonts w:ascii="Times New Roman" w:eastAsia="Times New Roman" w:hAnsi="Times New Roman"/>
          <w:sz w:val="24"/>
          <w:szCs w:val="24"/>
        </w:rPr>
      </w:pPr>
    </w:p>
    <w:p w:rsidR="00B64456" w:rsidRDefault="00B64456" w:rsidP="000C352C">
      <w:pPr>
        <w:spacing w:line="200" w:lineRule="exact"/>
        <w:rPr>
          <w:rFonts w:ascii="Times New Roman" w:eastAsia="Times New Roman" w:hAnsi="Times New Roman"/>
          <w:sz w:val="24"/>
          <w:szCs w:val="24"/>
        </w:rPr>
      </w:pPr>
    </w:p>
    <w:p w:rsidR="00B64456" w:rsidRDefault="00B64456" w:rsidP="000C352C">
      <w:pPr>
        <w:spacing w:line="200" w:lineRule="exact"/>
        <w:rPr>
          <w:rFonts w:ascii="Times New Roman" w:eastAsia="Times New Roman" w:hAnsi="Times New Roman"/>
          <w:sz w:val="24"/>
          <w:szCs w:val="24"/>
        </w:rPr>
      </w:pPr>
    </w:p>
    <w:p w:rsidR="00B64456" w:rsidRDefault="00B64456" w:rsidP="000C352C">
      <w:pPr>
        <w:spacing w:line="200" w:lineRule="exact"/>
        <w:rPr>
          <w:rFonts w:ascii="Times New Roman" w:eastAsia="Times New Roman" w:hAnsi="Times New Roman"/>
          <w:sz w:val="24"/>
          <w:szCs w:val="24"/>
        </w:rPr>
      </w:pPr>
    </w:p>
    <w:p w:rsidR="00B64456" w:rsidRDefault="00B64456" w:rsidP="000C352C">
      <w:pPr>
        <w:spacing w:line="200" w:lineRule="exact"/>
        <w:rPr>
          <w:rFonts w:ascii="Times New Roman" w:eastAsia="Times New Roman" w:hAnsi="Times New Roman"/>
          <w:sz w:val="24"/>
          <w:szCs w:val="24"/>
        </w:rPr>
      </w:pPr>
    </w:p>
    <w:p w:rsidR="00B64456" w:rsidRDefault="00B64456" w:rsidP="000C352C">
      <w:pPr>
        <w:spacing w:line="200" w:lineRule="exact"/>
        <w:rPr>
          <w:rFonts w:ascii="Times New Roman" w:eastAsia="Times New Roman" w:hAnsi="Times New Roman"/>
          <w:sz w:val="24"/>
          <w:szCs w:val="24"/>
        </w:rPr>
      </w:pPr>
    </w:p>
    <w:p w:rsidR="00B64456" w:rsidRDefault="00B64456" w:rsidP="000C352C">
      <w:pPr>
        <w:spacing w:line="200" w:lineRule="exact"/>
        <w:rPr>
          <w:rFonts w:ascii="Times New Roman" w:eastAsia="Times New Roman" w:hAnsi="Times New Roman"/>
          <w:sz w:val="24"/>
          <w:szCs w:val="24"/>
        </w:rPr>
      </w:pPr>
    </w:p>
    <w:p w:rsidR="00B64456" w:rsidRDefault="00B64456" w:rsidP="000C352C">
      <w:pPr>
        <w:spacing w:line="200" w:lineRule="exact"/>
        <w:rPr>
          <w:rFonts w:ascii="Times New Roman" w:eastAsia="Times New Roman" w:hAnsi="Times New Roman"/>
          <w:sz w:val="24"/>
          <w:szCs w:val="24"/>
        </w:rPr>
      </w:pPr>
    </w:p>
    <w:p w:rsidR="00B64456" w:rsidRDefault="00B64456" w:rsidP="000C352C">
      <w:pPr>
        <w:spacing w:line="200" w:lineRule="exact"/>
        <w:rPr>
          <w:rFonts w:ascii="Times New Roman" w:eastAsia="Times New Roman" w:hAnsi="Times New Roman"/>
          <w:sz w:val="24"/>
          <w:szCs w:val="24"/>
        </w:rPr>
      </w:pPr>
    </w:p>
    <w:p w:rsidR="00B64456" w:rsidRDefault="00B64456" w:rsidP="000C352C">
      <w:pPr>
        <w:spacing w:line="200" w:lineRule="exact"/>
        <w:rPr>
          <w:rFonts w:ascii="Times New Roman" w:eastAsia="Times New Roman" w:hAnsi="Times New Roman"/>
          <w:sz w:val="24"/>
          <w:szCs w:val="24"/>
        </w:rPr>
      </w:pPr>
    </w:p>
    <w:p w:rsidR="00B64456" w:rsidRDefault="00B64456" w:rsidP="000C352C">
      <w:pPr>
        <w:spacing w:line="200" w:lineRule="exact"/>
        <w:rPr>
          <w:rFonts w:ascii="Times New Roman" w:eastAsia="Times New Roman" w:hAnsi="Times New Roman"/>
          <w:sz w:val="24"/>
          <w:szCs w:val="24"/>
        </w:rPr>
      </w:pPr>
    </w:p>
    <w:p w:rsidR="00B64456" w:rsidRDefault="00B64456" w:rsidP="000C352C">
      <w:pPr>
        <w:spacing w:line="200" w:lineRule="exact"/>
        <w:rPr>
          <w:rFonts w:ascii="Times New Roman" w:eastAsia="Times New Roman" w:hAnsi="Times New Roman"/>
          <w:sz w:val="24"/>
          <w:szCs w:val="24"/>
        </w:rPr>
      </w:pPr>
    </w:p>
    <w:p w:rsidR="00B64456" w:rsidRDefault="00B64456" w:rsidP="000C352C">
      <w:pPr>
        <w:spacing w:line="200" w:lineRule="exact"/>
        <w:rPr>
          <w:rFonts w:ascii="Times New Roman" w:eastAsia="Times New Roman" w:hAnsi="Times New Roman"/>
          <w:sz w:val="24"/>
          <w:szCs w:val="24"/>
        </w:rPr>
      </w:pPr>
    </w:p>
    <w:p w:rsidR="00B64456" w:rsidRDefault="00B64456" w:rsidP="000C352C">
      <w:pPr>
        <w:spacing w:line="200" w:lineRule="exact"/>
        <w:rPr>
          <w:rFonts w:ascii="Times New Roman" w:eastAsia="Times New Roman" w:hAnsi="Times New Roman"/>
          <w:sz w:val="24"/>
          <w:szCs w:val="24"/>
        </w:rPr>
      </w:pPr>
    </w:p>
    <w:p w:rsidR="00B64456" w:rsidRDefault="00B64456" w:rsidP="000C352C">
      <w:pPr>
        <w:spacing w:line="200" w:lineRule="exact"/>
        <w:rPr>
          <w:rFonts w:ascii="Times New Roman" w:eastAsia="Times New Roman" w:hAnsi="Times New Roman"/>
          <w:sz w:val="24"/>
          <w:szCs w:val="24"/>
        </w:rPr>
      </w:pPr>
    </w:p>
    <w:p w:rsidR="00B64456" w:rsidRPr="00EA18BE" w:rsidRDefault="00B64456" w:rsidP="000C352C">
      <w:pPr>
        <w:spacing w:line="200" w:lineRule="exact"/>
        <w:rPr>
          <w:rFonts w:ascii="Times New Roman" w:eastAsia="Times New Roman" w:hAnsi="Times New Roman"/>
          <w:sz w:val="24"/>
          <w:szCs w:val="24"/>
        </w:rPr>
      </w:pPr>
    </w:p>
    <w:p w:rsidR="00B64456" w:rsidRPr="00195A18" w:rsidRDefault="00B64456" w:rsidP="000C352C">
      <w:pPr>
        <w:spacing w:line="239" w:lineRule="auto"/>
        <w:ind w:left="4" w:right="20" w:firstLine="708"/>
        <w:jc w:val="both"/>
        <w:rPr>
          <w:rFonts w:ascii="Cambria" w:eastAsia="Cambria" w:hAnsi="Cambria"/>
          <w:sz w:val="24"/>
          <w:szCs w:val="24"/>
          <w:lang w:val="sr-Cyrl-BA"/>
        </w:rPr>
      </w:pPr>
    </w:p>
    <w:p w:rsidR="00B64456" w:rsidRPr="00B64456" w:rsidRDefault="00B64456" w:rsidP="00B64456">
      <w:pPr>
        <w:pStyle w:val="Heading1"/>
        <w:rPr>
          <w:rFonts w:eastAsia="Cambria"/>
          <w:color w:val="auto"/>
          <w:sz w:val="28"/>
          <w:szCs w:val="28"/>
        </w:rPr>
      </w:pPr>
      <w:bookmarkStart w:id="7" w:name="_Toc2077557"/>
      <w:r w:rsidRPr="00B64456">
        <w:rPr>
          <w:rFonts w:eastAsia="Cambria"/>
          <w:color w:val="auto"/>
          <w:sz w:val="28"/>
          <w:szCs w:val="28"/>
        </w:rPr>
        <w:lastRenderedPageBreak/>
        <w:t>REPUBLIKA HRVATSKA</w:t>
      </w:r>
      <w:bookmarkEnd w:id="7"/>
    </w:p>
    <w:p w:rsidR="00B64456" w:rsidRDefault="00B64456" w:rsidP="000C352C">
      <w:pPr>
        <w:spacing w:line="200" w:lineRule="exact"/>
        <w:rPr>
          <w:rFonts w:ascii="Times New Roman" w:eastAsia="Times New Roman" w:hAnsi="Times New Roman"/>
        </w:rPr>
      </w:pPr>
    </w:p>
    <w:p w:rsidR="00B64456" w:rsidRDefault="00B64456" w:rsidP="000C352C">
      <w:pPr>
        <w:spacing w:line="286" w:lineRule="exact"/>
        <w:rPr>
          <w:rFonts w:ascii="Times New Roman" w:eastAsia="Times New Roman" w:hAnsi="Times New Roman"/>
        </w:rPr>
      </w:pPr>
    </w:p>
    <w:p w:rsidR="00B64456" w:rsidRPr="00EA18BE" w:rsidRDefault="00B64456" w:rsidP="000C352C">
      <w:pPr>
        <w:spacing w:line="251" w:lineRule="auto"/>
        <w:ind w:left="4" w:right="20" w:firstLine="708"/>
        <w:jc w:val="both"/>
        <w:rPr>
          <w:rFonts w:ascii="Cambria" w:eastAsia="Cambria" w:hAnsi="Cambria"/>
          <w:sz w:val="24"/>
          <w:szCs w:val="24"/>
        </w:rPr>
      </w:pPr>
      <w:r w:rsidRPr="00EA18BE">
        <w:rPr>
          <w:rFonts w:ascii="Cambria" w:eastAsia="Cambria" w:hAnsi="Cambria"/>
          <w:sz w:val="24"/>
          <w:szCs w:val="24"/>
        </w:rPr>
        <w:t>Zakonom o dječijem dodatku Republike Hrvatske</w:t>
      </w:r>
      <w:r>
        <w:rPr>
          <w:rStyle w:val="FootnoteReference"/>
          <w:rFonts w:ascii="Cambria" w:eastAsia="Cambria" w:hAnsi="Cambria"/>
          <w:sz w:val="24"/>
          <w:szCs w:val="24"/>
        </w:rPr>
        <w:footnoteReference w:id="24"/>
      </w:r>
      <w:r w:rsidRPr="00EA18BE">
        <w:rPr>
          <w:rFonts w:ascii="Cambria" w:eastAsia="Cambria" w:hAnsi="Cambria"/>
          <w:sz w:val="24"/>
          <w:szCs w:val="24"/>
        </w:rPr>
        <w:t xml:space="preserve"> je predviđeno pravo na novčano primanje koje koristi roditelj ili drugo lice radi podrške izdržavanju</w:t>
      </w:r>
      <w:r>
        <w:rPr>
          <w:rFonts w:ascii="Cambria" w:eastAsia="Cambria" w:hAnsi="Cambria"/>
          <w:sz w:val="24"/>
          <w:szCs w:val="24"/>
          <w:lang w:val="sr-Cyrl-RS"/>
        </w:rPr>
        <w:t xml:space="preserve"> i </w:t>
      </w:r>
      <w:r w:rsidRPr="00EA18BE">
        <w:rPr>
          <w:rFonts w:ascii="Cambria" w:eastAsia="Cambria" w:hAnsi="Cambria"/>
          <w:sz w:val="24"/>
          <w:szCs w:val="24"/>
        </w:rPr>
        <w:t>odgajanju djece. Pravo na dječiji dodatak stiče se i ostvaruje u zavisnosti od visine ukupnog prihoda članova domaćinstva korisnika, kao i ostalih uslova propisanih Zakonom</w:t>
      </w:r>
      <w:r>
        <w:rPr>
          <w:rStyle w:val="FootnoteReference"/>
          <w:rFonts w:ascii="Cambria" w:eastAsia="Cambria" w:hAnsi="Cambria"/>
          <w:sz w:val="24"/>
          <w:szCs w:val="24"/>
        </w:rPr>
        <w:footnoteReference w:id="25"/>
      </w:r>
      <w:r w:rsidRPr="00EA18BE">
        <w:rPr>
          <w:rFonts w:ascii="Cambria" w:eastAsia="Cambria" w:hAnsi="Cambria"/>
          <w:sz w:val="24"/>
          <w:szCs w:val="24"/>
        </w:rPr>
        <w:t>. U Republici Hrvatskoj pravo na dječiji dodatak može ostvariti roditelj, usvojilac, staratelj, očuh, maćeha, baba, djed i lice kojem je na osnovu rješenja nadležnog organa za poslove socijalne zaštite dijete povjereno na čuvanje i odgoj za svu djecu koju izdržava. Korisnik dodatka može biti i punoljetno lice bez oba roditelja koje je na redovnom školovanju. Dječiji dodatak pripada dje</w:t>
      </w:r>
      <w:r>
        <w:rPr>
          <w:rFonts w:ascii="Cambria" w:eastAsia="Cambria" w:hAnsi="Cambria"/>
          <w:sz w:val="24"/>
          <w:szCs w:val="24"/>
        </w:rPr>
        <w:t>ci koju korisnik izdržava, i to</w:t>
      </w:r>
      <w:r w:rsidRPr="00EA18BE">
        <w:rPr>
          <w:rFonts w:ascii="Cambria" w:eastAsia="Cambria" w:hAnsi="Cambria"/>
          <w:sz w:val="24"/>
          <w:szCs w:val="24"/>
        </w:rPr>
        <w:t xml:space="preserve"> </w:t>
      </w:r>
      <w:r>
        <w:rPr>
          <w:rFonts w:ascii="Cambria" w:eastAsia="Cambria" w:hAnsi="Cambria"/>
          <w:sz w:val="24"/>
          <w:szCs w:val="24"/>
        </w:rPr>
        <w:t>za sopstvenu djecu, usvojenu il</w:t>
      </w:r>
      <w:r>
        <w:rPr>
          <w:rFonts w:ascii="Cambria" w:eastAsia="Cambria" w:hAnsi="Cambria"/>
          <w:sz w:val="24"/>
          <w:szCs w:val="24"/>
          <w:lang w:val="sr-Cyrl-BA"/>
        </w:rPr>
        <w:t xml:space="preserve">i </w:t>
      </w:r>
      <w:r>
        <w:rPr>
          <w:rFonts w:ascii="Cambria" w:eastAsia="Cambria" w:hAnsi="Cambria"/>
          <w:sz w:val="24"/>
          <w:szCs w:val="24"/>
        </w:rPr>
        <w:t>pastorčad, te za</w:t>
      </w:r>
      <w:r w:rsidRPr="00EA18BE">
        <w:rPr>
          <w:rFonts w:ascii="Cambria" w:eastAsia="Cambria" w:hAnsi="Cambria"/>
          <w:sz w:val="24"/>
          <w:szCs w:val="24"/>
        </w:rPr>
        <w:t xml:space="preserve"> za izdržavanje unuka i drugu djecu bez roditelja. Dječiji dodatak se isplaćuje do kraja školske godine u kojoj dijete navršava </w:t>
      </w:r>
      <w:r>
        <w:rPr>
          <w:rFonts w:ascii="Cambria" w:eastAsia="Cambria" w:hAnsi="Cambria"/>
          <w:sz w:val="24"/>
          <w:szCs w:val="24"/>
          <w:lang w:val="sr-Cyrl-RS"/>
        </w:rPr>
        <w:t>petnaest</w:t>
      </w:r>
      <w:r w:rsidRPr="00EA18BE">
        <w:rPr>
          <w:rFonts w:ascii="Cambria" w:eastAsia="Cambria" w:hAnsi="Cambria"/>
          <w:sz w:val="24"/>
          <w:szCs w:val="24"/>
        </w:rPr>
        <w:t xml:space="preserve"> godina života. Izuzetno, djetetu sa oštećenjem zdravlja pripada dodatak, prema propisima iz oblasti socijalne zaštite, najduže do </w:t>
      </w:r>
      <w:r>
        <w:rPr>
          <w:rFonts w:ascii="Cambria" w:eastAsia="Cambria" w:hAnsi="Cambria"/>
          <w:sz w:val="24"/>
          <w:szCs w:val="24"/>
          <w:lang w:val="sr-Cyrl-RS"/>
        </w:rPr>
        <w:t>dvadeset prve</w:t>
      </w:r>
      <w:r w:rsidRPr="00EA18BE">
        <w:rPr>
          <w:rFonts w:ascii="Cambria" w:eastAsia="Cambria" w:hAnsi="Cambria"/>
          <w:sz w:val="24"/>
          <w:szCs w:val="24"/>
        </w:rPr>
        <w:t>. godine života. Tako će porodice sa djecom čiji prihod po članu domaćinstva ne prelazi 73,52 evra dobijati dječiji dodatak u iznosu od 40,62 evra za svako dijete. Porodicama sa djecom čiji se prihod po članu domaćinstva kreće od 73,52 do 151,61 evra, isplaćivaće se dječiji dodatak u iznosu od 33,84 evra, dok će se porodicama sa djecom čiji je prihod od 151,61 do 315,14 evra mjesečno, isplaćivati dječiji dodatak u iznosu od 27 evra za svako dijete</w:t>
      </w:r>
      <w:r>
        <w:rPr>
          <w:rStyle w:val="FootnoteReference"/>
          <w:rFonts w:ascii="Cambria" w:eastAsia="Cambria" w:hAnsi="Cambria"/>
          <w:sz w:val="24"/>
          <w:szCs w:val="24"/>
        </w:rPr>
        <w:footnoteReference w:id="26"/>
      </w:r>
      <w:r w:rsidRPr="00EA18BE">
        <w:rPr>
          <w:rFonts w:ascii="Cambria" w:eastAsia="Cambria" w:hAnsi="Cambria"/>
          <w:sz w:val="24"/>
          <w:szCs w:val="24"/>
        </w:rPr>
        <w:t>. Dječiji dodatak za treće i četvrto dijete iznosi 67,78 evra, a jednokratna pomoć za porodiljsko i roditeljsko odsustvo 312,56 evra.</w:t>
      </w:r>
    </w:p>
    <w:p w:rsidR="00B64456" w:rsidRPr="00EA18BE" w:rsidRDefault="00B64456" w:rsidP="000C352C">
      <w:pPr>
        <w:spacing w:line="6" w:lineRule="exact"/>
        <w:rPr>
          <w:rFonts w:ascii="Times New Roman" w:eastAsia="Times New Roman" w:hAnsi="Times New Roman"/>
          <w:sz w:val="24"/>
          <w:szCs w:val="24"/>
        </w:rPr>
      </w:pPr>
    </w:p>
    <w:p w:rsidR="00B64456" w:rsidRPr="00EA18BE" w:rsidRDefault="00B64456" w:rsidP="000C352C">
      <w:pPr>
        <w:spacing w:line="250" w:lineRule="auto"/>
        <w:ind w:left="4" w:firstLine="708"/>
        <w:jc w:val="both"/>
        <w:rPr>
          <w:rFonts w:ascii="Cambria" w:eastAsia="Cambria" w:hAnsi="Cambria"/>
          <w:sz w:val="24"/>
          <w:szCs w:val="24"/>
        </w:rPr>
      </w:pPr>
      <w:r w:rsidRPr="00EA18BE">
        <w:rPr>
          <w:rFonts w:ascii="Cambria" w:eastAsia="Cambria" w:hAnsi="Cambria"/>
          <w:sz w:val="24"/>
          <w:szCs w:val="24"/>
        </w:rPr>
        <w:t>Zakonom o fondaciji „Hrvatska za djecu''</w:t>
      </w:r>
      <w:r>
        <w:rPr>
          <w:rStyle w:val="FootnoteReference"/>
          <w:rFonts w:ascii="Cambria" w:eastAsia="Cambria" w:hAnsi="Cambria"/>
          <w:sz w:val="24"/>
          <w:szCs w:val="24"/>
        </w:rPr>
        <w:footnoteReference w:id="27"/>
      </w:r>
      <w:r w:rsidRPr="00EA18BE">
        <w:rPr>
          <w:rFonts w:ascii="Cambria" w:eastAsia="Cambria" w:hAnsi="Cambria"/>
          <w:sz w:val="24"/>
          <w:szCs w:val="24"/>
        </w:rPr>
        <w:t xml:space="preserve"> dat je zakonski okvir Fondacije čija se svrha sastoji u promovisanju dobrobiti ličnih i imovinskih prava djece, te osnaživanje porodice u situacijama različitih socijalnih, zdravstvenih, vaspitnih i obrazovnih potreba djece. Fondacija vrši davanja u novcu i stvarima, te podstiče kulturne, obrazovne, sportske, rekreacijske, vjerske sadržaje, kao i druge oblike podrške utvrđene opštim aktima Fondacije. Fondacija pruža i novčanu podršku fizičkim licima, sufinasira projekte i programe pravnih osoba i stipendira učenike i studente tokom redovnog školovanja.</w:t>
      </w:r>
    </w:p>
    <w:p w:rsidR="00B64456" w:rsidRPr="00EA18BE" w:rsidRDefault="00B64456" w:rsidP="000C352C">
      <w:pPr>
        <w:spacing w:line="5" w:lineRule="exact"/>
        <w:rPr>
          <w:rFonts w:ascii="Times New Roman" w:eastAsia="Times New Roman" w:hAnsi="Times New Roman"/>
          <w:sz w:val="24"/>
          <w:szCs w:val="24"/>
        </w:rPr>
      </w:pPr>
    </w:p>
    <w:p w:rsidR="00B64456" w:rsidRPr="00EA18BE" w:rsidRDefault="00B64456" w:rsidP="000C352C">
      <w:pPr>
        <w:spacing w:line="239" w:lineRule="auto"/>
        <w:ind w:left="4" w:right="20" w:firstLine="708"/>
        <w:jc w:val="both"/>
        <w:rPr>
          <w:rFonts w:ascii="Cambria" w:eastAsia="Cambria" w:hAnsi="Cambria"/>
          <w:sz w:val="24"/>
          <w:szCs w:val="24"/>
        </w:rPr>
      </w:pPr>
      <w:r w:rsidRPr="00EA18BE">
        <w:rPr>
          <w:rFonts w:ascii="Cambria" w:eastAsia="Cambria" w:hAnsi="Cambria"/>
          <w:sz w:val="24"/>
          <w:szCs w:val="24"/>
        </w:rPr>
        <w:t>Fondacija raspolaže novčanim iznosom od 13.537 evra iz budžeta Republike Hrvatske, na godišnjem nivou, putem ministarstva nadležnog za porodicu. Fondacija ostvaruje i druge prihode na osnovu aktivnosti kao što su organizovanje dobrotvornih priredbi, izrada i prodaja amblema, značaka, štampanog materijala, kao i drugih aktivnosti.</w:t>
      </w:r>
    </w:p>
    <w:p w:rsidR="00B64456" w:rsidRDefault="00B64456" w:rsidP="000C352C">
      <w:pPr>
        <w:tabs>
          <w:tab w:val="left" w:pos="229"/>
        </w:tabs>
        <w:spacing w:line="251" w:lineRule="auto"/>
        <w:ind w:left="4"/>
        <w:jc w:val="both"/>
        <w:rPr>
          <w:rFonts w:ascii="Cambria" w:eastAsia="Cambria" w:hAnsi="Cambria"/>
          <w:sz w:val="24"/>
          <w:szCs w:val="24"/>
          <w:lang w:val="sr-Cyrl-BA"/>
        </w:rPr>
      </w:pPr>
    </w:p>
    <w:p w:rsidR="00B64456" w:rsidRDefault="00B64456" w:rsidP="000C352C">
      <w:pPr>
        <w:tabs>
          <w:tab w:val="left" w:pos="229"/>
        </w:tabs>
        <w:spacing w:line="251" w:lineRule="auto"/>
        <w:ind w:left="4"/>
        <w:jc w:val="both"/>
        <w:rPr>
          <w:rFonts w:ascii="Cambria" w:eastAsia="Cambria" w:hAnsi="Cambria"/>
          <w:sz w:val="24"/>
          <w:szCs w:val="24"/>
        </w:rPr>
      </w:pPr>
    </w:p>
    <w:p w:rsidR="00B64456" w:rsidRDefault="00B64456" w:rsidP="000C352C">
      <w:pPr>
        <w:tabs>
          <w:tab w:val="left" w:pos="229"/>
        </w:tabs>
        <w:spacing w:line="251" w:lineRule="auto"/>
        <w:ind w:left="4"/>
        <w:jc w:val="both"/>
        <w:rPr>
          <w:rFonts w:ascii="Cambria" w:eastAsia="Cambria" w:hAnsi="Cambria"/>
          <w:sz w:val="24"/>
          <w:szCs w:val="24"/>
        </w:rPr>
      </w:pPr>
    </w:p>
    <w:p w:rsidR="00B64456" w:rsidRDefault="00B64456" w:rsidP="000C352C">
      <w:pPr>
        <w:tabs>
          <w:tab w:val="left" w:pos="229"/>
        </w:tabs>
        <w:spacing w:line="251" w:lineRule="auto"/>
        <w:ind w:left="4"/>
        <w:jc w:val="both"/>
        <w:rPr>
          <w:rFonts w:ascii="Cambria" w:eastAsia="Cambria" w:hAnsi="Cambria"/>
          <w:sz w:val="24"/>
          <w:szCs w:val="24"/>
        </w:rPr>
      </w:pPr>
    </w:p>
    <w:p w:rsidR="00B64456" w:rsidRDefault="00B64456" w:rsidP="000C352C">
      <w:pPr>
        <w:tabs>
          <w:tab w:val="left" w:pos="229"/>
        </w:tabs>
        <w:spacing w:line="251" w:lineRule="auto"/>
        <w:ind w:left="4"/>
        <w:jc w:val="both"/>
        <w:rPr>
          <w:rFonts w:ascii="Cambria" w:eastAsia="Cambria" w:hAnsi="Cambria"/>
          <w:sz w:val="24"/>
          <w:szCs w:val="24"/>
        </w:rPr>
      </w:pPr>
    </w:p>
    <w:p w:rsidR="00B64456" w:rsidRDefault="00B64456" w:rsidP="000C352C">
      <w:pPr>
        <w:tabs>
          <w:tab w:val="left" w:pos="229"/>
        </w:tabs>
        <w:spacing w:line="251" w:lineRule="auto"/>
        <w:ind w:left="4"/>
        <w:jc w:val="both"/>
        <w:rPr>
          <w:rFonts w:ascii="Cambria" w:eastAsia="Cambria" w:hAnsi="Cambria"/>
          <w:sz w:val="24"/>
          <w:szCs w:val="24"/>
        </w:rPr>
      </w:pPr>
    </w:p>
    <w:p w:rsidR="00B64456" w:rsidRDefault="00B64456" w:rsidP="000C352C">
      <w:pPr>
        <w:tabs>
          <w:tab w:val="left" w:pos="229"/>
        </w:tabs>
        <w:spacing w:line="251" w:lineRule="auto"/>
        <w:ind w:left="4"/>
        <w:jc w:val="both"/>
        <w:rPr>
          <w:rFonts w:ascii="Cambria" w:eastAsia="Cambria" w:hAnsi="Cambria"/>
          <w:sz w:val="24"/>
          <w:szCs w:val="24"/>
        </w:rPr>
      </w:pPr>
    </w:p>
    <w:p w:rsidR="00B64456" w:rsidRDefault="00B64456" w:rsidP="000C352C">
      <w:pPr>
        <w:tabs>
          <w:tab w:val="left" w:pos="229"/>
        </w:tabs>
        <w:spacing w:line="251" w:lineRule="auto"/>
        <w:ind w:left="4"/>
        <w:jc w:val="both"/>
        <w:rPr>
          <w:rFonts w:ascii="Cambria" w:eastAsia="Cambria" w:hAnsi="Cambria"/>
          <w:sz w:val="24"/>
          <w:szCs w:val="24"/>
        </w:rPr>
      </w:pPr>
    </w:p>
    <w:p w:rsidR="00B64456" w:rsidRPr="00FF658B" w:rsidRDefault="00B64456" w:rsidP="000C352C">
      <w:pPr>
        <w:tabs>
          <w:tab w:val="left" w:pos="229"/>
        </w:tabs>
        <w:spacing w:line="251" w:lineRule="auto"/>
        <w:ind w:left="4"/>
        <w:jc w:val="both"/>
        <w:rPr>
          <w:rFonts w:ascii="Cambria" w:eastAsia="Cambria" w:hAnsi="Cambria"/>
          <w:sz w:val="24"/>
          <w:szCs w:val="24"/>
        </w:rPr>
      </w:pPr>
    </w:p>
    <w:p w:rsidR="00B64456" w:rsidRPr="00B64456" w:rsidRDefault="00B64456" w:rsidP="00B64456">
      <w:pPr>
        <w:pStyle w:val="Heading1"/>
        <w:rPr>
          <w:rFonts w:eastAsia="Cambria"/>
          <w:color w:val="auto"/>
          <w:sz w:val="28"/>
          <w:szCs w:val="28"/>
        </w:rPr>
      </w:pPr>
      <w:bookmarkStart w:id="8" w:name="_Toc2077558"/>
      <w:r w:rsidRPr="00B64456">
        <w:rPr>
          <w:rFonts w:eastAsia="Cambria"/>
          <w:color w:val="auto"/>
          <w:sz w:val="28"/>
          <w:szCs w:val="28"/>
        </w:rPr>
        <w:lastRenderedPageBreak/>
        <w:t>ZAKLjUČAK</w:t>
      </w:r>
      <w:bookmarkEnd w:id="8"/>
    </w:p>
    <w:p w:rsidR="00B64456" w:rsidRPr="00B64456" w:rsidRDefault="00B64456" w:rsidP="00B64456"/>
    <w:p w:rsidR="00B64456" w:rsidRDefault="00B64456" w:rsidP="000C352C">
      <w:pPr>
        <w:spacing w:line="250" w:lineRule="auto"/>
        <w:ind w:firstLine="708"/>
        <w:jc w:val="both"/>
        <w:rPr>
          <w:rFonts w:ascii="Cambria" w:eastAsia="Cambria" w:hAnsi="Cambria"/>
          <w:sz w:val="23"/>
        </w:rPr>
      </w:pPr>
      <w:r>
        <w:rPr>
          <w:rFonts w:ascii="Cambria" w:eastAsia="Cambria" w:hAnsi="Cambria"/>
          <w:sz w:val="23"/>
        </w:rPr>
        <w:t>Politike i sistemi socijalne zaštite u savremenim državama zasnivaju se na finansijskoj podršci porodici i djeci u cilju sprečavanja siromaštva i pružanja pomoći u vaspitanju i obrazovanju djece. Finansijska podrška podrazumijeva novčanu pomoć djeci, samohranim roditeljima ili roditeljima, odnosno porodicama koje nemaju sredstava za osnovne životne potrebe. Ta sredstva se uglavnom koriste za podmirivanje troškova podizanja djece. Porodice sa djecom se smatraju ekonomski ranjivom kategorijom jer imaju veće troškove za brigu o djeci, a istovremeno, zbog te iste brige, imaju manje mogućnosti za ostvarivanje dodatnih prihoda. Zbog svega navedenog finansijska podrška ovim porodicama ima ključnu ulogu u sprečavanju ekonomske ugroženosti porodice.</w:t>
      </w:r>
    </w:p>
    <w:p w:rsidR="00B64456" w:rsidRDefault="00B64456" w:rsidP="000C352C">
      <w:pPr>
        <w:spacing w:line="5" w:lineRule="exact"/>
        <w:rPr>
          <w:rFonts w:ascii="Times New Roman" w:eastAsia="Times New Roman" w:hAnsi="Times New Roman"/>
        </w:rPr>
      </w:pPr>
    </w:p>
    <w:p w:rsidR="00B64456" w:rsidRDefault="00B64456" w:rsidP="000C352C">
      <w:pPr>
        <w:spacing w:line="0" w:lineRule="atLeast"/>
        <w:ind w:firstLine="708"/>
        <w:jc w:val="both"/>
        <w:rPr>
          <w:rFonts w:ascii="Cambria" w:eastAsia="Cambria" w:hAnsi="Cambria"/>
          <w:sz w:val="24"/>
        </w:rPr>
      </w:pPr>
      <w:r>
        <w:rPr>
          <w:rFonts w:ascii="Cambria" w:eastAsia="Cambria" w:hAnsi="Cambria"/>
          <w:sz w:val="24"/>
        </w:rPr>
        <w:t>Visina novčane pomoći porodici uslovljena je brojem članova porodice, imovinom i prihodom po članu domaćinstva, a najčešći vid finansijske podrške države je dječiji dodatak. Postoje i druge naknade koje takođe imaju za cilj socijalnu zaštitu porodice, poput jednokratnih naknada po rođenju djeteta, naknada za porodiljsko i roditeljsko odsustvo, regresiranje troškova boravka u predškolskim ustanovama za djecu iz materijalno ugroženih porodica, što u znatnoj mjeri doprinosi dobrobiti porodice.</w:t>
      </w:r>
    </w:p>
    <w:p w:rsidR="00B64456" w:rsidRDefault="00B64456" w:rsidP="000C352C">
      <w:pPr>
        <w:spacing w:line="1" w:lineRule="exact"/>
        <w:rPr>
          <w:rFonts w:ascii="Times New Roman" w:eastAsia="Times New Roman" w:hAnsi="Times New Roman"/>
        </w:rPr>
      </w:pPr>
    </w:p>
    <w:p w:rsidR="00B64456" w:rsidRDefault="00B64456" w:rsidP="000C352C">
      <w:pPr>
        <w:spacing w:line="239" w:lineRule="auto"/>
        <w:ind w:right="20" w:firstLine="708"/>
        <w:jc w:val="both"/>
        <w:rPr>
          <w:rFonts w:ascii="Cambria" w:eastAsia="Cambria" w:hAnsi="Cambria"/>
          <w:sz w:val="24"/>
        </w:rPr>
      </w:pPr>
      <w:r>
        <w:rPr>
          <w:rFonts w:ascii="Cambria" w:eastAsia="Cambria" w:hAnsi="Cambria"/>
          <w:sz w:val="24"/>
        </w:rPr>
        <w:t>Iz datih prikaza pozitivnih zakonskih propisa može se vidjeti da je zakonodavac predvidio zaštitu porodica sa djecom na sličan način, sa razlikama u visini izdvajanja novčanih sredstava po osnovu datih prava.</w:t>
      </w:r>
    </w:p>
    <w:p w:rsidR="00B64456" w:rsidRDefault="00B64456" w:rsidP="000C352C">
      <w:pPr>
        <w:spacing w:line="4" w:lineRule="exact"/>
        <w:rPr>
          <w:rFonts w:ascii="Times New Roman" w:eastAsia="Times New Roman" w:hAnsi="Times New Roman"/>
        </w:rPr>
      </w:pPr>
    </w:p>
    <w:p w:rsidR="00B64456" w:rsidRDefault="00B64456" w:rsidP="000C352C">
      <w:pPr>
        <w:spacing w:line="239" w:lineRule="auto"/>
        <w:ind w:right="20" w:firstLine="708"/>
        <w:jc w:val="both"/>
        <w:rPr>
          <w:rFonts w:ascii="Cambria" w:eastAsia="Cambria" w:hAnsi="Cambria"/>
          <w:sz w:val="24"/>
        </w:rPr>
      </w:pPr>
      <w:r>
        <w:rPr>
          <w:rFonts w:ascii="Cambria" w:eastAsia="Cambria" w:hAnsi="Cambria"/>
          <w:sz w:val="24"/>
        </w:rPr>
        <w:t>Ipak, zaštita djece i porodice zaht</w:t>
      </w:r>
      <w:r>
        <w:rPr>
          <w:rFonts w:ascii="Cambria" w:eastAsia="Cambria" w:hAnsi="Cambria"/>
          <w:sz w:val="24"/>
          <w:lang w:val="sr-Cyrl-RS"/>
        </w:rPr>
        <w:t>i</w:t>
      </w:r>
      <w:r>
        <w:rPr>
          <w:rFonts w:ascii="Cambria" w:eastAsia="Cambria" w:hAnsi="Cambria"/>
          <w:sz w:val="24"/>
        </w:rPr>
        <w:t>jeva dodatno unapređenje u smislu adekvatnosti i dovoljnosti visine materijalnih davanja, kao i unapređenje aktivnosti u praćenju potreba za materijalnim davanjima. Kako je cilj socijalne i dječije zaštite unapređenje kvaliteta života i osnaživanje za samostalan i produktivan život djeteta i porodice, za očekivati je da će se u godinama koje dolaze donijeti i kvalitetnija rješenja od postojećih.</w:t>
      </w:r>
    </w:p>
    <w:p w:rsidR="00B64456" w:rsidRDefault="00B64456" w:rsidP="000C352C">
      <w:pPr>
        <w:spacing w:line="200" w:lineRule="exact"/>
        <w:rPr>
          <w:rFonts w:ascii="Times New Roman" w:eastAsia="Times New Roman" w:hAnsi="Times New Roman"/>
        </w:rPr>
      </w:pPr>
    </w:p>
    <w:p w:rsidR="00B64456" w:rsidRDefault="00B64456" w:rsidP="000C352C">
      <w:pPr>
        <w:tabs>
          <w:tab w:val="left" w:pos="229"/>
        </w:tabs>
        <w:spacing w:line="251" w:lineRule="auto"/>
        <w:ind w:left="4"/>
        <w:jc w:val="both"/>
        <w:rPr>
          <w:rFonts w:ascii="Cambria" w:eastAsia="Cambria" w:hAnsi="Cambria"/>
          <w:sz w:val="24"/>
          <w:szCs w:val="24"/>
          <w:lang w:val="sr-Cyrl-BA"/>
        </w:rPr>
      </w:pPr>
    </w:p>
    <w:p w:rsidR="00B64456" w:rsidRDefault="00B64456" w:rsidP="000C352C">
      <w:pPr>
        <w:tabs>
          <w:tab w:val="left" w:pos="229"/>
        </w:tabs>
        <w:spacing w:line="251" w:lineRule="auto"/>
        <w:ind w:left="4"/>
        <w:jc w:val="both"/>
        <w:rPr>
          <w:rFonts w:ascii="Cambria" w:eastAsia="Cambria" w:hAnsi="Cambria"/>
          <w:sz w:val="24"/>
          <w:szCs w:val="24"/>
          <w:lang w:val="sr-Cyrl-BA"/>
        </w:rPr>
      </w:pPr>
    </w:p>
    <w:p w:rsidR="00B64456" w:rsidRDefault="00B64456" w:rsidP="000C352C">
      <w:pPr>
        <w:tabs>
          <w:tab w:val="left" w:pos="229"/>
        </w:tabs>
        <w:spacing w:line="251" w:lineRule="auto"/>
        <w:ind w:left="4"/>
        <w:jc w:val="both"/>
        <w:rPr>
          <w:rFonts w:ascii="Cambria" w:eastAsia="Cambria" w:hAnsi="Cambria"/>
          <w:sz w:val="24"/>
          <w:szCs w:val="24"/>
          <w:lang w:val="sr-Cyrl-BA"/>
        </w:rPr>
      </w:pPr>
    </w:p>
    <w:p w:rsidR="00B64456" w:rsidRDefault="00B64456" w:rsidP="000C352C">
      <w:pPr>
        <w:tabs>
          <w:tab w:val="left" w:pos="229"/>
        </w:tabs>
        <w:spacing w:line="251" w:lineRule="auto"/>
        <w:ind w:left="4"/>
        <w:jc w:val="both"/>
        <w:rPr>
          <w:rFonts w:ascii="Cambria" w:eastAsia="Cambria" w:hAnsi="Cambria"/>
          <w:sz w:val="24"/>
          <w:szCs w:val="24"/>
          <w:lang w:val="sr-Cyrl-BA"/>
        </w:rPr>
      </w:pPr>
    </w:p>
    <w:p w:rsidR="00B64456" w:rsidRDefault="00B64456" w:rsidP="000C352C">
      <w:pPr>
        <w:tabs>
          <w:tab w:val="left" w:pos="229"/>
        </w:tabs>
        <w:spacing w:line="251" w:lineRule="auto"/>
        <w:ind w:left="4"/>
        <w:jc w:val="both"/>
        <w:rPr>
          <w:rFonts w:ascii="Cambria" w:eastAsia="Cambria" w:hAnsi="Cambria"/>
          <w:sz w:val="24"/>
          <w:szCs w:val="24"/>
          <w:lang w:val="sr-Cyrl-BA"/>
        </w:rPr>
      </w:pPr>
    </w:p>
    <w:p w:rsidR="00B64456" w:rsidRDefault="00B64456" w:rsidP="000C352C">
      <w:pPr>
        <w:tabs>
          <w:tab w:val="left" w:pos="229"/>
        </w:tabs>
        <w:spacing w:line="251" w:lineRule="auto"/>
        <w:ind w:left="4"/>
        <w:jc w:val="both"/>
        <w:rPr>
          <w:rFonts w:ascii="Cambria" w:eastAsia="Cambria" w:hAnsi="Cambria"/>
          <w:sz w:val="24"/>
          <w:szCs w:val="24"/>
          <w:lang w:val="sr-Cyrl-BA"/>
        </w:rPr>
      </w:pPr>
    </w:p>
    <w:p w:rsidR="00B64456" w:rsidRDefault="00B64456" w:rsidP="000C352C">
      <w:pPr>
        <w:tabs>
          <w:tab w:val="left" w:pos="229"/>
        </w:tabs>
        <w:spacing w:line="251" w:lineRule="auto"/>
        <w:ind w:left="4"/>
        <w:jc w:val="both"/>
        <w:rPr>
          <w:rFonts w:ascii="Cambria" w:eastAsia="Cambria" w:hAnsi="Cambria"/>
          <w:sz w:val="24"/>
          <w:szCs w:val="24"/>
          <w:lang w:val="sr-Cyrl-BA"/>
        </w:rPr>
      </w:pPr>
    </w:p>
    <w:p w:rsidR="00B64456" w:rsidRDefault="00B64456" w:rsidP="000C352C">
      <w:pPr>
        <w:tabs>
          <w:tab w:val="left" w:pos="229"/>
        </w:tabs>
        <w:spacing w:line="251" w:lineRule="auto"/>
        <w:ind w:left="4"/>
        <w:jc w:val="both"/>
        <w:rPr>
          <w:rFonts w:ascii="Cambria" w:eastAsia="Cambria" w:hAnsi="Cambria"/>
          <w:sz w:val="24"/>
          <w:szCs w:val="24"/>
          <w:lang w:val="sr-Cyrl-BA"/>
        </w:rPr>
      </w:pPr>
    </w:p>
    <w:p w:rsidR="00B64456" w:rsidRDefault="00B64456" w:rsidP="000C352C">
      <w:pPr>
        <w:tabs>
          <w:tab w:val="left" w:pos="229"/>
        </w:tabs>
        <w:spacing w:line="251" w:lineRule="auto"/>
        <w:ind w:left="4"/>
        <w:jc w:val="both"/>
        <w:rPr>
          <w:rFonts w:ascii="Cambria" w:eastAsia="Cambria" w:hAnsi="Cambria"/>
          <w:sz w:val="24"/>
          <w:szCs w:val="24"/>
          <w:lang w:val="sr-Cyrl-BA"/>
        </w:rPr>
      </w:pPr>
    </w:p>
    <w:p w:rsidR="00B64456" w:rsidRDefault="00B64456" w:rsidP="000C352C">
      <w:pPr>
        <w:tabs>
          <w:tab w:val="left" w:pos="229"/>
        </w:tabs>
        <w:spacing w:line="251" w:lineRule="auto"/>
        <w:ind w:left="4"/>
        <w:jc w:val="both"/>
        <w:rPr>
          <w:rFonts w:ascii="Cambria" w:eastAsia="Cambria" w:hAnsi="Cambria"/>
          <w:sz w:val="24"/>
          <w:szCs w:val="24"/>
          <w:lang w:val="sr-Cyrl-BA"/>
        </w:rPr>
      </w:pPr>
    </w:p>
    <w:p w:rsidR="00B64456" w:rsidRDefault="00B64456" w:rsidP="000C352C">
      <w:pPr>
        <w:tabs>
          <w:tab w:val="left" w:pos="229"/>
        </w:tabs>
        <w:spacing w:line="251" w:lineRule="auto"/>
        <w:ind w:left="4"/>
        <w:jc w:val="both"/>
        <w:rPr>
          <w:rFonts w:ascii="Cambria" w:eastAsia="Cambria" w:hAnsi="Cambria"/>
          <w:sz w:val="24"/>
          <w:szCs w:val="24"/>
          <w:lang w:val="sr-Cyrl-BA"/>
        </w:rPr>
      </w:pPr>
    </w:p>
    <w:p w:rsidR="00B64456" w:rsidRDefault="00B64456" w:rsidP="000C352C">
      <w:pPr>
        <w:tabs>
          <w:tab w:val="left" w:pos="229"/>
        </w:tabs>
        <w:spacing w:line="251" w:lineRule="auto"/>
        <w:ind w:left="4"/>
        <w:jc w:val="both"/>
        <w:rPr>
          <w:rFonts w:ascii="Cambria" w:eastAsia="Cambria" w:hAnsi="Cambria"/>
          <w:sz w:val="24"/>
          <w:szCs w:val="24"/>
          <w:lang w:val="sr-Cyrl-BA"/>
        </w:rPr>
      </w:pPr>
    </w:p>
    <w:p w:rsidR="00B64456" w:rsidRDefault="00B64456" w:rsidP="000C352C">
      <w:pPr>
        <w:tabs>
          <w:tab w:val="left" w:pos="229"/>
        </w:tabs>
        <w:spacing w:line="251" w:lineRule="auto"/>
        <w:ind w:left="4"/>
        <w:jc w:val="both"/>
        <w:rPr>
          <w:rFonts w:ascii="Cambria" w:eastAsia="Cambria" w:hAnsi="Cambria"/>
          <w:sz w:val="24"/>
          <w:szCs w:val="24"/>
          <w:lang w:val="sr-Cyrl-BA"/>
        </w:rPr>
      </w:pPr>
    </w:p>
    <w:p w:rsidR="00B64456" w:rsidRDefault="00B64456" w:rsidP="000C352C">
      <w:pPr>
        <w:tabs>
          <w:tab w:val="left" w:pos="229"/>
        </w:tabs>
        <w:spacing w:line="251" w:lineRule="auto"/>
        <w:ind w:left="4"/>
        <w:jc w:val="both"/>
        <w:rPr>
          <w:rFonts w:ascii="Cambria" w:eastAsia="Cambria" w:hAnsi="Cambria"/>
          <w:sz w:val="24"/>
          <w:szCs w:val="24"/>
        </w:rPr>
      </w:pPr>
    </w:p>
    <w:p w:rsidR="00B64456" w:rsidRDefault="00B64456" w:rsidP="000C352C">
      <w:pPr>
        <w:tabs>
          <w:tab w:val="left" w:pos="229"/>
        </w:tabs>
        <w:spacing w:line="251" w:lineRule="auto"/>
        <w:ind w:left="4"/>
        <w:jc w:val="both"/>
        <w:rPr>
          <w:rFonts w:ascii="Cambria" w:eastAsia="Cambria" w:hAnsi="Cambria"/>
          <w:sz w:val="24"/>
          <w:szCs w:val="24"/>
        </w:rPr>
      </w:pPr>
    </w:p>
    <w:p w:rsidR="00B64456" w:rsidRDefault="00B64456" w:rsidP="000C352C">
      <w:pPr>
        <w:tabs>
          <w:tab w:val="left" w:pos="229"/>
        </w:tabs>
        <w:spacing w:line="251" w:lineRule="auto"/>
        <w:ind w:left="4"/>
        <w:jc w:val="both"/>
        <w:rPr>
          <w:rFonts w:ascii="Cambria" w:eastAsia="Cambria" w:hAnsi="Cambria"/>
          <w:sz w:val="24"/>
          <w:szCs w:val="24"/>
        </w:rPr>
      </w:pPr>
    </w:p>
    <w:p w:rsidR="00B64456" w:rsidRDefault="00B64456" w:rsidP="000C352C">
      <w:pPr>
        <w:tabs>
          <w:tab w:val="left" w:pos="229"/>
        </w:tabs>
        <w:spacing w:line="251" w:lineRule="auto"/>
        <w:ind w:left="4"/>
        <w:jc w:val="both"/>
        <w:rPr>
          <w:rFonts w:ascii="Cambria" w:eastAsia="Cambria" w:hAnsi="Cambria"/>
          <w:sz w:val="24"/>
          <w:szCs w:val="24"/>
        </w:rPr>
      </w:pPr>
    </w:p>
    <w:p w:rsidR="00B64456" w:rsidRDefault="00B64456" w:rsidP="000C352C">
      <w:pPr>
        <w:tabs>
          <w:tab w:val="left" w:pos="229"/>
        </w:tabs>
        <w:spacing w:line="251" w:lineRule="auto"/>
        <w:ind w:left="4"/>
        <w:jc w:val="both"/>
        <w:rPr>
          <w:rFonts w:ascii="Cambria" w:eastAsia="Cambria" w:hAnsi="Cambria"/>
          <w:sz w:val="24"/>
          <w:szCs w:val="24"/>
        </w:rPr>
      </w:pPr>
    </w:p>
    <w:p w:rsidR="00B64456" w:rsidRDefault="00B64456" w:rsidP="000C352C">
      <w:pPr>
        <w:tabs>
          <w:tab w:val="left" w:pos="229"/>
        </w:tabs>
        <w:spacing w:line="251" w:lineRule="auto"/>
        <w:ind w:left="4"/>
        <w:jc w:val="both"/>
        <w:rPr>
          <w:rFonts w:ascii="Cambria" w:eastAsia="Cambria" w:hAnsi="Cambria"/>
          <w:sz w:val="24"/>
          <w:szCs w:val="24"/>
        </w:rPr>
      </w:pPr>
    </w:p>
    <w:p w:rsidR="00B64456" w:rsidRDefault="00B64456" w:rsidP="000C352C">
      <w:pPr>
        <w:tabs>
          <w:tab w:val="left" w:pos="229"/>
        </w:tabs>
        <w:spacing w:line="251" w:lineRule="auto"/>
        <w:ind w:left="4"/>
        <w:jc w:val="both"/>
        <w:rPr>
          <w:rFonts w:ascii="Cambria" w:eastAsia="Cambria" w:hAnsi="Cambria"/>
          <w:sz w:val="24"/>
          <w:szCs w:val="24"/>
        </w:rPr>
      </w:pPr>
    </w:p>
    <w:p w:rsidR="00B64456" w:rsidRPr="00FF658B" w:rsidRDefault="00B64456" w:rsidP="000C352C">
      <w:pPr>
        <w:tabs>
          <w:tab w:val="left" w:pos="229"/>
        </w:tabs>
        <w:spacing w:line="251" w:lineRule="auto"/>
        <w:ind w:left="4"/>
        <w:jc w:val="both"/>
        <w:rPr>
          <w:rFonts w:ascii="Cambria" w:eastAsia="Cambria" w:hAnsi="Cambria"/>
          <w:sz w:val="24"/>
          <w:szCs w:val="24"/>
        </w:rPr>
      </w:pPr>
    </w:p>
    <w:p w:rsidR="00B64456" w:rsidRDefault="00B64456" w:rsidP="000C352C">
      <w:pPr>
        <w:tabs>
          <w:tab w:val="left" w:pos="229"/>
        </w:tabs>
        <w:spacing w:line="251" w:lineRule="auto"/>
        <w:ind w:left="4"/>
        <w:jc w:val="both"/>
        <w:rPr>
          <w:rFonts w:ascii="Cambria" w:eastAsia="Cambria" w:hAnsi="Cambria"/>
          <w:sz w:val="24"/>
          <w:szCs w:val="24"/>
          <w:lang w:val="sr-Cyrl-BA"/>
        </w:rPr>
      </w:pPr>
    </w:p>
    <w:p w:rsidR="00B64456" w:rsidRDefault="00B64456" w:rsidP="000C352C">
      <w:pPr>
        <w:tabs>
          <w:tab w:val="left" w:pos="229"/>
        </w:tabs>
        <w:spacing w:line="251" w:lineRule="auto"/>
        <w:ind w:left="4"/>
        <w:jc w:val="both"/>
        <w:rPr>
          <w:rFonts w:ascii="Cambria" w:eastAsia="Cambria" w:hAnsi="Cambria"/>
          <w:sz w:val="24"/>
          <w:szCs w:val="24"/>
          <w:lang w:val="sr-Cyrl-BA"/>
        </w:rPr>
      </w:pPr>
    </w:p>
    <w:p w:rsidR="00B64456" w:rsidRDefault="00B64456" w:rsidP="000C352C">
      <w:pPr>
        <w:tabs>
          <w:tab w:val="left" w:pos="229"/>
        </w:tabs>
        <w:spacing w:line="251" w:lineRule="auto"/>
        <w:ind w:left="4"/>
        <w:jc w:val="both"/>
        <w:rPr>
          <w:rFonts w:ascii="Cambria" w:eastAsia="Cambria" w:hAnsi="Cambria"/>
          <w:sz w:val="24"/>
          <w:szCs w:val="24"/>
          <w:lang w:val="sr-Cyrl-BA"/>
        </w:rPr>
      </w:pPr>
    </w:p>
    <w:p w:rsidR="00B64456" w:rsidRDefault="00B64456" w:rsidP="000C352C">
      <w:pPr>
        <w:tabs>
          <w:tab w:val="left" w:pos="229"/>
        </w:tabs>
        <w:spacing w:line="251" w:lineRule="auto"/>
        <w:ind w:left="4"/>
        <w:jc w:val="both"/>
        <w:rPr>
          <w:rFonts w:ascii="Cambria" w:eastAsia="Cambria" w:hAnsi="Cambria"/>
          <w:sz w:val="24"/>
          <w:szCs w:val="24"/>
          <w:lang w:val="sr-Cyrl-BA"/>
        </w:rPr>
      </w:pPr>
    </w:p>
    <w:p w:rsidR="00B64456" w:rsidRPr="00B64456" w:rsidRDefault="00B64456" w:rsidP="00B64456">
      <w:pPr>
        <w:pStyle w:val="Heading1"/>
        <w:rPr>
          <w:rFonts w:eastAsia="Cambria"/>
          <w:color w:val="auto"/>
          <w:sz w:val="28"/>
          <w:szCs w:val="28"/>
        </w:rPr>
      </w:pPr>
      <w:bookmarkStart w:id="9" w:name="_Toc2077559"/>
      <w:r w:rsidRPr="00B64456">
        <w:rPr>
          <w:rFonts w:eastAsia="Cambria"/>
          <w:color w:val="auto"/>
          <w:sz w:val="28"/>
          <w:szCs w:val="28"/>
        </w:rPr>
        <w:lastRenderedPageBreak/>
        <w:t>IZVORI PODATAKA</w:t>
      </w:r>
      <w:bookmarkEnd w:id="9"/>
    </w:p>
    <w:p w:rsidR="00B64456" w:rsidRDefault="00B64456" w:rsidP="00B64456">
      <w:pPr>
        <w:pStyle w:val="Heading1"/>
        <w:rPr>
          <w:rFonts w:ascii="Times New Roman" w:eastAsia="Times New Roman" w:hAnsi="Times New Roman"/>
        </w:rPr>
      </w:pPr>
    </w:p>
    <w:p w:rsidR="00B64456" w:rsidRPr="009234BF" w:rsidRDefault="00B64456" w:rsidP="000C352C">
      <w:pPr>
        <w:numPr>
          <w:ilvl w:val="0"/>
          <w:numId w:val="10"/>
        </w:numPr>
        <w:tabs>
          <w:tab w:val="left" w:pos="720"/>
        </w:tabs>
        <w:spacing w:line="0" w:lineRule="atLeast"/>
        <w:ind w:left="720" w:hanging="364"/>
        <w:rPr>
          <w:rFonts w:ascii="Cambria" w:eastAsia="Cambria" w:hAnsi="Cambria"/>
          <w:sz w:val="24"/>
          <w:szCs w:val="24"/>
        </w:rPr>
      </w:pPr>
      <w:r w:rsidRPr="009234BF">
        <w:rPr>
          <w:rFonts w:ascii="Cambria" w:eastAsia="Cambria" w:hAnsi="Cambria"/>
          <w:sz w:val="24"/>
          <w:szCs w:val="24"/>
        </w:rPr>
        <w:t>Ustav Republike Srpske („Službeni glasnik Republike Srpske“, broj: 21/92,</w:t>
      </w:r>
      <w:r w:rsidRPr="009234BF">
        <w:rPr>
          <w:rFonts w:ascii="Cambria" w:eastAsia="Cambria" w:hAnsi="Cambria"/>
          <w:sz w:val="24"/>
          <w:szCs w:val="24"/>
          <w:lang w:val="sr-Cyrl-RS"/>
        </w:rPr>
        <w:t xml:space="preserve"> </w:t>
      </w:r>
      <w:r w:rsidRPr="009234BF">
        <w:rPr>
          <w:rFonts w:ascii="Cambria" w:eastAsia="Cambria" w:hAnsi="Cambria"/>
          <w:sz w:val="24"/>
          <w:szCs w:val="24"/>
        </w:rPr>
        <w:t>28/94, 8/96, 13/96, 15/96, 16/96, 21/96, 21/02, 26/02, 30/02. 31/03 i 98/03)</w:t>
      </w:r>
    </w:p>
    <w:p w:rsidR="00B64456" w:rsidRPr="009234BF" w:rsidRDefault="00B64456" w:rsidP="000C352C">
      <w:pPr>
        <w:numPr>
          <w:ilvl w:val="0"/>
          <w:numId w:val="10"/>
        </w:numPr>
        <w:tabs>
          <w:tab w:val="left" w:pos="720"/>
        </w:tabs>
        <w:spacing w:line="239" w:lineRule="auto"/>
        <w:ind w:left="720" w:right="20" w:hanging="364"/>
        <w:rPr>
          <w:rFonts w:ascii="Cambria" w:eastAsia="Cambria" w:hAnsi="Cambria"/>
          <w:sz w:val="24"/>
          <w:szCs w:val="24"/>
        </w:rPr>
      </w:pPr>
      <w:r w:rsidRPr="009234BF">
        <w:rPr>
          <w:rFonts w:ascii="Cambria" w:eastAsia="Cambria" w:hAnsi="Cambria"/>
          <w:sz w:val="24"/>
          <w:szCs w:val="24"/>
        </w:rPr>
        <w:t>Porodični zakon („Službeni glasnik Republike Srpske“, broj: 54/02, 41/08 i 63/14)</w:t>
      </w:r>
    </w:p>
    <w:p w:rsidR="00B64456" w:rsidRPr="009234BF" w:rsidRDefault="00B64456" w:rsidP="000C352C">
      <w:pPr>
        <w:spacing w:line="3" w:lineRule="exact"/>
        <w:rPr>
          <w:rFonts w:ascii="Cambria" w:eastAsia="Cambria" w:hAnsi="Cambria"/>
          <w:sz w:val="24"/>
          <w:szCs w:val="24"/>
        </w:rPr>
      </w:pPr>
    </w:p>
    <w:p w:rsidR="00B64456" w:rsidRPr="009234BF" w:rsidRDefault="00B64456" w:rsidP="000C352C">
      <w:pPr>
        <w:numPr>
          <w:ilvl w:val="0"/>
          <w:numId w:val="10"/>
        </w:numPr>
        <w:tabs>
          <w:tab w:val="left" w:pos="720"/>
        </w:tabs>
        <w:spacing w:line="0" w:lineRule="atLeast"/>
        <w:ind w:left="720" w:hanging="364"/>
        <w:rPr>
          <w:rFonts w:ascii="Cambria" w:eastAsia="Cambria" w:hAnsi="Cambria"/>
          <w:sz w:val="24"/>
          <w:szCs w:val="24"/>
        </w:rPr>
      </w:pPr>
      <w:r w:rsidRPr="009234BF">
        <w:rPr>
          <w:rFonts w:ascii="Cambria" w:eastAsia="Cambria" w:hAnsi="Cambria"/>
          <w:sz w:val="24"/>
          <w:szCs w:val="24"/>
        </w:rPr>
        <w:t>Zakon o dječijoj zaštiti („Službeni glasnik Republike Srpske“, broj 114/17)</w:t>
      </w:r>
    </w:p>
    <w:p w:rsidR="00B64456" w:rsidRPr="009234BF" w:rsidRDefault="00B64456" w:rsidP="000C352C">
      <w:pPr>
        <w:spacing w:line="10" w:lineRule="exact"/>
        <w:rPr>
          <w:rFonts w:ascii="Cambria" w:eastAsia="Cambria" w:hAnsi="Cambria"/>
          <w:sz w:val="24"/>
          <w:szCs w:val="24"/>
        </w:rPr>
      </w:pPr>
    </w:p>
    <w:p w:rsidR="00B64456" w:rsidRPr="009234BF" w:rsidRDefault="00B64456" w:rsidP="000C352C">
      <w:pPr>
        <w:numPr>
          <w:ilvl w:val="0"/>
          <w:numId w:val="10"/>
        </w:numPr>
        <w:tabs>
          <w:tab w:val="left" w:pos="720"/>
        </w:tabs>
        <w:spacing w:line="0" w:lineRule="atLeast"/>
        <w:ind w:left="720" w:hanging="364"/>
        <w:rPr>
          <w:rFonts w:ascii="Cambria" w:eastAsia="Cambria" w:hAnsi="Cambria"/>
          <w:sz w:val="24"/>
          <w:szCs w:val="24"/>
        </w:rPr>
      </w:pPr>
      <w:r w:rsidRPr="009234BF">
        <w:rPr>
          <w:rFonts w:ascii="Cambria" w:eastAsia="Cambria" w:hAnsi="Cambria"/>
          <w:sz w:val="24"/>
          <w:szCs w:val="24"/>
        </w:rPr>
        <w:t>Zakon o socijalnoj zaštiti (</w:t>
      </w:r>
      <w:r w:rsidRPr="009234BF">
        <w:rPr>
          <w:rFonts w:ascii="Cambria" w:eastAsia="Cambria" w:hAnsi="Cambria"/>
          <w:sz w:val="24"/>
          <w:szCs w:val="24"/>
          <w:lang w:val="sr-Cyrl-RS"/>
        </w:rPr>
        <w:t>„</w:t>
      </w:r>
      <w:r w:rsidRPr="009234BF">
        <w:rPr>
          <w:rFonts w:ascii="Cambria" w:eastAsia="Cambria" w:hAnsi="Cambria"/>
          <w:sz w:val="24"/>
          <w:szCs w:val="24"/>
        </w:rPr>
        <w:t>Službeni glasnik Republike Srpske</w:t>
      </w:r>
      <w:r w:rsidRPr="009234BF">
        <w:rPr>
          <w:rFonts w:ascii="Cambria" w:eastAsia="Cambria" w:hAnsi="Cambria"/>
          <w:sz w:val="24"/>
          <w:szCs w:val="24"/>
          <w:lang w:val="sr-Cyrl-RS"/>
        </w:rPr>
        <w:t>“,</w:t>
      </w:r>
      <w:r w:rsidRPr="009234BF">
        <w:rPr>
          <w:rFonts w:ascii="Cambria" w:eastAsia="Cambria" w:hAnsi="Cambria"/>
          <w:sz w:val="24"/>
          <w:szCs w:val="24"/>
        </w:rPr>
        <w:t xml:space="preserve"> broj: 37/12</w:t>
      </w:r>
      <w:r w:rsidRPr="009234BF">
        <w:rPr>
          <w:rFonts w:ascii="Cambria" w:eastAsia="Cambria" w:hAnsi="Cambria"/>
          <w:sz w:val="24"/>
          <w:szCs w:val="24"/>
          <w:lang w:val="sr-Cyrl-RS"/>
        </w:rPr>
        <w:t xml:space="preserve"> </w:t>
      </w:r>
      <w:r w:rsidRPr="009234BF">
        <w:rPr>
          <w:rFonts w:ascii="Cambria" w:eastAsia="Cambria" w:hAnsi="Cambria"/>
          <w:sz w:val="24"/>
          <w:szCs w:val="24"/>
        </w:rPr>
        <w:t>i 90/16)</w:t>
      </w:r>
    </w:p>
    <w:p w:rsidR="00B64456" w:rsidRPr="009234BF" w:rsidRDefault="00B64456" w:rsidP="000C352C">
      <w:pPr>
        <w:numPr>
          <w:ilvl w:val="0"/>
          <w:numId w:val="10"/>
        </w:numPr>
        <w:tabs>
          <w:tab w:val="left" w:pos="720"/>
        </w:tabs>
        <w:spacing w:line="0" w:lineRule="atLeast"/>
        <w:ind w:left="720" w:hanging="364"/>
        <w:rPr>
          <w:rFonts w:ascii="Cambria" w:eastAsia="Cambria" w:hAnsi="Cambria"/>
          <w:sz w:val="24"/>
          <w:szCs w:val="24"/>
        </w:rPr>
      </w:pPr>
      <w:r w:rsidRPr="009234BF">
        <w:rPr>
          <w:rFonts w:ascii="Cambria" w:eastAsia="Cambria" w:hAnsi="Cambria"/>
          <w:sz w:val="24"/>
          <w:szCs w:val="24"/>
        </w:rPr>
        <w:t>Zakon o zdravstvenoj zaštiti („Službeni glasnik Republike Srpske“, broj: 106/09 i 44/15)</w:t>
      </w:r>
    </w:p>
    <w:p w:rsidR="00B64456" w:rsidRPr="009234BF" w:rsidRDefault="00B64456" w:rsidP="000C352C">
      <w:pPr>
        <w:numPr>
          <w:ilvl w:val="0"/>
          <w:numId w:val="10"/>
        </w:numPr>
        <w:tabs>
          <w:tab w:val="left" w:pos="720"/>
        </w:tabs>
        <w:spacing w:line="0" w:lineRule="atLeast"/>
        <w:ind w:left="720" w:hanging="364"/>
        <w:rPr>
          <w:rFonts w:ascii="Cambria" w:eastAsia="Cambria" w:hAnsi="Cambria"/>
          <w:sz w:val="24"/>
          <w:szCs w:val="24"/>
        </w:rPr>
      </w:pPr>
      <w:r w:rsidRPr="009234BF">
        <w:rPr>
          <w:rFonts w:ascii="Cambria" w:eastAsia="Cambria" w:hAnsi="Cambria"/>
          <w:sz w:val="24"/>
          <w:szCs w:val="24"/>
        </w:rPr>
        <w:t>Zakon o radu („Službeni</w:t>
      </w:r>
      <w:r>
        <w:rPr>
          <w:rFonts w:ascii="Cambria" w:eastAsia="Cambria" w:hAnsi="Cambria"/>
          <w:sz w:val="24"/>
          <w:szCs w:val="24"/>
        </w:rPr>
        <w:t xml:space="preserve"> glasnik Republike Srpske“</w:t>
      </w:r>
      <w:r w:rsidRPr="009234BF">
        <w:rPr>
          <w:rFonts w:ascii="Cambria" w:eastAsia="Cambria" w:hAnsi="Cambria"/>
          <w:sz w:val="24"/>
          <w:szCs w:val="24"/>
        </w:rPr>
        <w:t>, broj 1/16)</w:t>
      </w:r>
    </w:p>
    <w:p w:rsidR="00B64456" w:rsidRPr="00C34B13" w:rsidRDefault="00B64456" w:rsidP="000C352C">
      <w:pPr>
        <w:numPr>
          <w:ilvl w:val="0"/>
          <w:numId w:val="10"/>
        </w:numPr>
        <w:tabs>
          <w:tab w:val="left" w:pos="720"/>
        </w:tabs>
        <w:spacing w:line="0" w:lineRule="atLeast"/>
        <w:ind w:left="720" w:hanging="364"/>
        <w:rPr>
          <w:rFonts w:ascii="Cambria" w:eastAsia="Cambria" w:hAnsi="Cambria"/>
          <w:sz w:val="24"/>
          <w:szCs w:val="24"/>
        </w:rPr>
      </w:pPr>
      <w:r w:rsidRPr="009234BF">
        <w:rPr>
          <w:rFonts w:ascii="Cambria" w:eastAsia="Cambria" w:hAnsi="Cambria"/>
          <w:sz w:val="24"/>
          <w:szCs w:val="24"/>
        </w:rPr>
        <w:t>Zakon o zdravstvenom osiguranju („Službeni</w:t>
      </w:r>
      <w:r>
        <w:rPr>
          <w:rFonts w:ascii="Cambria" w:eastAsia="Cambria" w:hAnsi="Cambria"/>
          <w:sz w:val="24"/>
          <w:szCs w:val="24"/>
        </w:rPr>
        <w:t xml:space="preserve"> glasnik Republike Srpske“, </w:t>
      </w:r>
      <w:r w:rsidRPr="009234BF">
        <w:rPr>
          <w:rFonts w:ascii="Cambria" w:eastAsia="Cambria" w:hAnsi="Cambria"/>
          <w:sz w:val="24"/>
          <w:szCs w:val="24"/>
        </w:rPr>
        <w:t>broj:</w:t>
      </w:r>
      <w:r>
        <w:rPr>
          <w:rFonts w:ascii="Cambria" w:eastAsia="Cambria" w:hAnsi="Cambria"/>
          <w:sz w:val="24"/>
          <w:szCs w:val="24"/>
          <w:lang w:val="sr-Cyrl-RS"/>
        </w:rPr>
        <w:t xml:space="preserve"> </w:t>
      </w:r>
      <w:r w:rsidRPr="00C34B13">
        <w:rPr>
          <w:rFonts w:ascii="Cambria" w:eastAsia="Cambria" w:hAnsi="Cambria"/>
          <w:sz w:val="24"/>
          <w:szCs w:val="24"/>
        </w:rPr>
        <w:t>18/99, 51/01, 70/01, 51/03, 17/08, 01/09 i 106/09)</w:t>
      </w:r>
    </w:p>
    <w:p w:rsidR="00B64456" w:rsidRPr="009234BF" w:rsidRDefault="00B64456" w:rsidP="000C352C">
      <w:pPr>
        <w:spacing w:line="2" w:lineRule="exact"/>
        <w:rPr>
          <w:rFonts w:ascii="Cambria" w:eastAsia="Cambria" w:hAnsi="Cambria"/>
          <w:sz w:val="24"/>
          <w:szCs w:val="24"/>
        </w:rPr>
      </w:pPr>
    </w:p>
    <w:p w:rsidR="00B64456" w:rsidRPr="009234BF" w:rsidRDefault="00B64456" w:rsidP="000C352C">
      <w:pPr>
        <w:numPr>
          <w:ilvl w:val="0"/>
          <w:numId w:val="10"/>
        </w:numPr>
        <w:tabs>
          <w:tab w:val="left" w:pos="720"/>
        </w:tabs>
        <w:spacing w:line="239" w:lineRule="auto"/>
        <w:ind w:left="720" w:right="20" w:hanging="364"/>
        <w:rPr>
          <w:rFonts w:ascii="Cambria" w:eastAsia="Cambria" w:hAnsi="Cambria"/>
          <w:sz w:val="24"/>
          <w:szCs w:val="24"/>
        </w:rPr>
      </w:pPr>
      <w:r w:rsidRPr="009234BF">
        <w:rPr>
          <w:rFonts w:ascii="Cambria" w:eastAsia="Cambria" w:hAnsi="Cambria"/>
          <w:sz w:val="24"/>
          <w:szCs w:val="24"/>
        </w:rPr>
        <w:t>Zakon o predškolskom vaspitanju i obrazovanju („Službeni glasnik Republike Srpske'', broj 79/15)</w:t>
      </w:r>
    </w:p>
    <w:p w:rsidR="00B64456" w:rsidRPr="009234BF" w:rsidRDefault="00B64456" w:rsidP="000C352C">
      <w:pPr>
        <w:spacing w:line="1" w:lineRule="exact"/>
        <w:rPr>
          <w:rFonts w:ascii="Cambria" w:eastAsia="Cambria" w:hAnsi="Cambria"/>
          <w:sz w:val="24"/>
          <w:szCs w:val="24"/>
        </w:rPr>
      </w:pPr>
    </w:p>
    <w:p w:rsidR="00B64456" w:rsidRPr="009234BF" w:rsidRDefault="00B64456" w:rsidP="000C352C">
      <w:pPr>
        <w:numPr>
          <w:ilvl w:val="0"/>
          <w:numId w:val="10"/>
        </w:numPr>
        <w:tabs>
          <w:tab w:val="left" w:pos="773"/>
        </w:tabs>
        <w:spacing w:line="239" w:lineRule="auto"/>
        <w:ind w:left="720" w:right="20" w:hanging="364"/>
        <w:rPr>
          <w:rFonts w:ascii="Cambria" w:eastAsia="Cambria" w:hAnsi="Cambria"/>
          <w:sz w:val="24"/>
          <w:szCs w:val="24"/>
        </w:rPr>
      </w:pPr>
      <w:r w:rsidRPr="009234BF">
        <w:rPr>
          <w:rFonts w:ascii="Cambria" w:eastAsia="Cambria" w:hAnsi="Cambria"/>
          <w:sz w:val="24"/>
          <w:szCs w:val="24"/>
        </w:rPr>
        <w:t>Zakon o zaštiti od nasilja u porodici („Službeni glasnik Republike Srpske“, br</w:t>
      </w:r>
      <w:r w:rsidRPr="009234BF">
        <w:rPr>
          <w:rFonts w:ascii="Cambria" w:eastAsia="Cambria" w:hAnsi="Cambria"/>
          <w:sz w:val="24"/>
          <w:szCs w:val="24"/>
          <w:lang w:val="sr-Cyrl-RS"/>
        </w:rPr>
        <w:t>oj:</w:t>
      </w:r>
      <w:r w:rsidRPr="009234BF">
        <w:rPr>
          <w:rFonts w:ascii="Cambria" w:eastAsia="Cambria" w:hAnsi="Cambria"/>
          <w:sz w:val="24"/>
          <w:szCs w:val="24"/>
        </w:rPr>
        <w:t xml:space="preserve"> 102/12, 108/13 i 82/15)</w:t>
      </w:r>
    </w:p>
    <w:p w:rsidR="00B64456" w:rsidRPr="009234BF" w:rsidRDefault="00B64456" w:rsidP="000C352C">
      <w:pPr>
        <w:spacing w:line="3" w:lineRule="exact"/>
        <w:rPr>
          <w:rFonts w:ascii="Cambria" w:eastAsia="Cambria" w:hAnsi="Cambria"/>
          <w:sz w:val="24"/>
          <w:szCs w:val="24"/>
        </w:rPr>
      </w:pPr>
    </w:p>
    <w:p w:rsidR="00B64456" w:rsidRPr="009234BF" w:rsidRDefault="00B64456" w:rsidP="000C352C">
      <w:pPr>
        <w:numPr>
          <w:ilvl w:val="0"/>
          <w:numId w:val="10"/>
        </w:numPr>
        <w:tabs>
          <w:tab w:val="left" w:pos="773"/>
        </w:tabs>
        <w:spacing w:line="239" w:lineRule="auto"/>
        <w:ind w:left="720" w:hanging="364"/>
        <w:rPr>
          <w:rFonts w:ascii="Cambria" w:eastAsia="Cambria" w:hAnsi="Cambria"/>
          <w:sz w:val="24"/>
          <w:szCs w:val="24"/>
        </w:rPr>
      </w:pPr>
      <w:r w:rsidRPr="009234BF">
        <w:rPr>
          <w:rFonts w:ascii="Cambria" w:eastAsia="Cambria" w:hAnsi="Cambria"/>
          <w:sz w:val="24"/>
          <w:szCs w:val="24"/>
        </w:rPr>
        <w:t>Zakon o lokalnoj samoupravi („Službeni glasnik Republike Srpske“, broj: 101/04, 42/05 i 118/05)</w:t>
      </w:r>
    </w:p>
    <w:p w:rsidR="00B64456" w:rsidRPr="009234BF" w:rsidRDefault="00B64456" w:rsidP="000C352C">
      <w:pPr>
        <w:spacing w:line="1" w:lineRule="exact"/>
        <w:rPr>
          <w:rFonts w:ascii="Cambria" w:eastAsia="Cambria" w:hAnsi="Cambria"/>
          <w:sz w:val="24"/>
          <w:szCs w:val="24"/>
        </w:rPr>
      </w:pPr>
    </w:p>
    <w:p w:rsidR="00B64456" w:rsidRPr="009234BF" w:rsidRDefault="00B64456" w:rsidP="000C352C">
      <w:pPr>
        <w:numPr>
          <w:ilvl w:val="0"/>
          <w:numId w:val="10"/>
        </w:numPr>
        <w:tabs>
          <w:tab w:val="left" w:pos="720"/>
        </w:tabs>
        <w:spacing w:line="239" w:lineRule="auto"/>
        <w:ind w:left="720" w:right="20" w:hanging="364"/>
        <w:rPr>
          <w:rFonts w:ascii="Cambria" w:eastAsia="Cambria" w:hAnsi="Cambria"/>
          <w:sz w:val="24"/>
          <w:szCs w:val="24"/>
        </w:rPr>
      </w:pPr>
      <w:r w:rsidRPr="009234BF">
        <w:rPr>
          <w:rFonts w:ascii="Cambria" w:eastAsia="Cambria" w:hAnsi="Cambria"/>
          <w:sz w:val="24"/>
          <w:szCs w:val="24"/>
        </w:rPr>
        <w:t>Zakon o Ombudsmanu za djecu Republike Srpske („Službeni glasnik Republike Srpske“, broj: 103/08 i 10/12)</w:t>
      </w:r>
    </w:p>
    <w:p w:rsidR="00B64456" w:rsidRPr="009234BF" w:rsidRDefault="00B64456" w:rsidP="000C352C">
      <w:pPr>
        <w:spacing w:line="3" w:lineRule="exact"/>
        <w:rPr>
          <w:rFonts w:ascii="Cambria" w:eastAsia="Cambria" w:hAnsi="Cambria"/>
          <w:sz w:val="24"/>
          <w:szCs w:val="24"/>
        </w:rPr>
      </w:pPr>
    </w:p>
    <w:p w:rsidR="00B64456" w:rsidRPr="009234BF" w:rsidRDefault="00B64456" w:rsidP="000C352C">
      <w:pPr>
        <w:numPr>
          <w:ilvl w:val="0"/>
          <w:numId w:val="10"/>
        </w:numPr>
        <w:tabs>
          <w:tab w:val="left" w:pos="720"/>
        </w:tabs>
        <w:spacing w:line="239" w:lineRule="auto"/>
        <w:ind w:left="720" w:hanging="364"/>
        <w:rPr>
          <w:rFonts w:ascii="Cambria" w:eastAsia="Cambria" w:hAnsi="Cambria"/>
          <w:sz w:val="24"/>
          <w:szCs w:val="24"/>
        </w:rPr>
      </w:pPr>
      <w:r w:rsidRPr="009234BF">
        <w:rPr>
          <w:rFonts w:ascii="Cambria" w:eastAsia="Cambria" w:hAnsi="Cambria"/>
          <w:sz w:val="24"/>
          <w:szCs w:val="24"/>
        </w:rPr>
        <w:t>Zakon o finansijskoj podršci porodici sa decom („Službeni glasnik Republike Srbije'', broj: 16/02, 115/05, 107/09 i 113/17)</w:t>
      </w:r>
    </w:p>
    <w:p w:rsidR="00B64456" w:rsidRPr="009234BF" w:rsidRDefault="00B64456" w:rsidP="000C352C">
      <w:pPr>
        <w:spacing w:line="1" w:lineRule="exact"/>
        <w:rPr>
          <w:rFonts w:ascii="Cambria" w:eastAsia="Cambria" w:hAnsi="Cambria"/>
          <w:sz w:val="24"/>
          <w:szCs w:val="24"/>
        </w:rPr>
      </w:pPr>
    </w:p>
    <w:p w:rsidR="00B64456" w:rsidRPr="009234BF" w:rsidRDefault="00B64456" w:rsidP="000C352C">
      <w:pPr>
        <w:numPr>
          <w:ilvl w:val="0"/>
          <w:numId w:val="10"/>
        </w:numPr>
        <w:tabs>
          <w:tab w:val="left" w:pos="720"/>
        </w:tabs>
        <w:spacing w:line="239" w:lineRule="auto"/>
        <w:ind w:left="720" w:right="20" w:hanging="364"/>
        <w:jc w:val="both"/>
        <w:rPr>
          <w:rFonts w:ascii="Cambria" w:eastAsia="Cambria" w:hAnsi="Cambria"/>
          <w:sz w:val="24"/>
          <w:szCs w:val="24"/>
        </w:rPr>
      </w:pPr>
      <w:r w:rsidRPr="009234BF">
        <w:rPr>
          <w:rFonts w:ascii="Cambria" w:eastAsia="Cambria" w:hAnsi="Cambria"/>
          <w:sz w:val="24"/>
          <w:szCs w:val="24"/>
        </w:rPr>
        <w:t xml:space="preserve">Zakon o doplatku za djecu </w:t>
      </w:r>
      <w:r w:rsidRPr="009234BF">
        <w:rPr>
          <w:rFonts w:ascii="Cambria" w:eastAsia="Cambria" w:hAnsi="Cambria"/>
          <w:sz w:val="24"/>
          <w:szCs w:val="24"/>
          <w:lang w:val="sr-Cyrl-RS"/>
        </w:rPr>
        <w:t>(„</w:t>
      </w:r>
      <w:r w:rsidRPr="009234BF">
        <w:rPr>
          <w:rFonts w:ascii="Cambria" w:eastAsia="Cambria" w:hAnsi="Cambria"/>
          <w:sz w:val="24"/>
          <w:szCs w:val="24"/>
        </w:rPr>
        <w:t>Narodne novine</w:t>
      </w:r>
      <w:r w:rsidRPr="009234BF">
        <w:rPr>
          <w:rFonts w:ascii="Cambria" w:eastAsia="Cambria" w:hAnsi="Cambria"/>
          <w:sz w:val="24"/>
          <w:szCs w:val="24"/>
          <w:lang w:val="sr-Cyrl-RS"/>
        </w:rPr>
        <w:t>“, broj:</w:t>
      </w:r>
      <w:r w:rsidRPr="009234BF">
        <w:rPr>
          <w:rFonts w:ascii="Cambria" w:eastAsia="Cambria" w:hAnsi="Cambria"/>
          <w:sz w:val="24"/>
          <w:szCs w:val="24"/>
        </w:rPr>
        <w:t xml:space="preserve"> 94/01, 138/06, 197/07, 37/08, 61/11, 112/12 i 82/15, </w:t>
      </w:r>
      <w:hyperlink r:id="rId11" w:history="1">
        <w:r w:rsidRPr="009234BF">
          <w:rPr>
            <w:rFonts w:ascii="Cambria" w:eastAsia="Cambria" w:hAnsi="Cambria"/>
            <w:i/>
            <w:sz w:val="24"/>
            <w:szCs w:val="24"/>
          </w:rPr>
          <w:t>https://www.zakon.hr</w:t>
        </w:r>
        <w:r w:rsidRPr="009234BF">
          <w:rPr>
            <w:rFonts w:ascii="Cambria" w:eastAsia="Cambria" w:hAnsi="Cambria"/>
            <w:sz w:val="24"/>
            <w:szCs w:val="24"/>
          </w:rPr>
          <w:t xml:space="preserve">, </w:t>
        </w:r>
      </w:hyperlink>
      <w:r w:rsidRPr="009234BF">
        <w:rPr>
          <w:rFonts w:ascii="Cambria" w:eastAsia="Cambria" w:hAnsi="Cambria"/>
          <w:sz w:val="24"/>
          <w:szCs w:val="24"/>
        </w:rPr>
        <w:t>pristupljeno 11. 4. 2018.</w:t>
      </w:r>
    </w:p>
    <w:p w:rsidR="00B64456" w:rsidRPr="009234BF" w:rsidRDefault="00B64456" w:rsidP="000C352C">
      <w:pPr>
        <w:spacing w:line="0" w:lineRule="atLeast"/>
        <w:ind w:left="720"/>
        <w:rPr>
          <w:rFonts w:ascii="Cambria" w:eastAsia="Cambria" w:hAnsi="Cambria"/>
          <w:sz w:val="24"/>
          <w:szCs w:val="24"/>
        </w:rPr>
      </w:pPr>
      <w:r w:rsidRPr="009234BF">
        <w:rPr>
          <w:rFonts w:ascii="Cambria" w:eastAsia="Cambria" w:hAnsi="Cambria"/>
          <w:sz w:val="24"/>
          <w:szCs w:val="24"/>
        </w:rPr>
        <w:t>godine</w:t>
      </w:r>
    </w:p>
    <w:p w:rsidR="00B64456" w:rsidRPr="009234BF" w:rsidRDefault="00B64456" w:rsidP="000C352C">
      <w:pPr>
        <w:spacing w:line="2" w:lineRule="exact"/>
        <w:rPr>
          <w:rFonts w:ascii="Cambria" w:eastAsia="Cambria" w:hAnsi="Cambria"/>
          <w:sz w:val="24"/>
          <w:szCs w:val="24"/>
        </w:rPr>
      </w:pPr>
    </w:p>
    <w:p w:rsidR="00B64456" w:rsidRPr="009234BF" w:rsidRDefault="00B64456" w:rsidP="000C352C">
      <w:pPr>
        <w:numPr>
          <w:ilvl w:val="0"/>
          <w:numId w:val="10"/>
        </w:numPr>
        <w:tabs>
          <w:tab w:val="left" w:pos="720"/>
        </w:tabs>
        <w:spacing w:line="239" w:lineRule="auto"/>
        <w:ind w:left="720" w:hanging="364"/>
        <w:jc w:val="both"/>
        <w:rPr>
          <w:rFonts w:ascii="Cambria" w:eastAsia="Cambria" w:hAnsi="Cambria"/>
          <w:sz w:val="24"/>
          <w:szCs w:val="24"/>
        </w:rPr>
      </w:pPr>
      <w:r w:rsidRPr="009234BF">
        <w:rPr>
          <w:rFonts w:ascii="Cambria" w:eastAsia="Cambria" w:hAnsi="Cambria"/>
          <w:sz w:val="24"/>
          <w:szCs w:val="24"/>
        </w:rPr>
        <w:t xml:space="preserve">Zakon o zakladi „Hrvatska za djecu“, </w:t>
      </w:r>
      <w:r w:rsidRPr="009234BF">
        <w:rPr>
          <w:rFonts w:ascii="Cambria" w:eastAsia="Cambria" w:hAnsi="Cambria"/>
          <w:sz w:val="24"/>
          <w:szCs w:val="24"/>
          <w:lang w:val="sr-Cyrl-RS"/>
        </w:rPr>
        <w:t>(„</w:t>
      </w:r>
      <w:r w:rsidRPr="009234BF">
        <w:rPr>
          <w:rFonts w:ascii="Cambria" w:eastAsia="Cambria" w:hAnsi="Cambria"/>
          <w:sz w:val="24"/>
          <w:szCs w:val="24"/>
        </w:rPr>
        <w:t>Narodne novine</w:t>
      </w:r>
      <w:r w:rsidRPr="009234BF">
        <w:rPr>
          <w:rFonts w:ascii="Cambria" w:eastAsia="Cambria" w:hAnsi="Cambria"/>
          <w:sz w:val="24"/>
          <w:szCs w:val="24"/>
          <w:lang w:val="sr-Cyrl-RS"/>
        </w:rPr>
        <w:t>“, broj:</w:t>
      </w:r>
      <w:r w:rsidRPr="009234BF">
        <w:rPr>
          <w:rFonts w:ascii="Cambria" w:eastAsia="Cambria" w:hAnsi="Cambria"/>
          <w:sz w:val="24"/>
          <w:szCs w:val="24"/>
        </w:rPr>
        <w:t xml:space="preserve"> 82/15, </w:t>
      </w:r>
      <w:hyperlink r:id="rId12" w:history="1">
        <w:r w:rsidRPr="009234BF">
          <w:rPr>
            <w:rFonts w:ascii="Cambria" w:eastAsia="Cambria" w:hAnsi="Cambria"/>
            <w:i/>
            <w:sz w:val="24"/>
            <w:szCs w:val="24"/>
          </w:rPr>
          <w:t>https://www.zakon.hr</w:t>
        </w:r>
        <w:r w:rsidRPr="009234BF">
          <w:rPr>
            <w:rFonts w:ascii="Cambria" w:eastAsia="Cambria" w:hAnsi="Cambria"/>
            <w:sz w:val="24"/>
            <w:szCs w:val="24"/>
          </w:rPr>
          <w:t xml:space="preserve">, </w:t>
        </w:r>
      </w:hyperlink>
      <w:r w:rsidRPr="009234BF">
        <w:rPr>
          <w:rFonts w:ascii="Cambria" w:eastAsia="Cambria" w:hAnsi="Cambria"/>
          <w:sz w:val="24"/>
          <w:szCs w:val="24"/>
        </w:rPr>
        <w:t xml:space="preserve">Internet stranica Zaklade „Hrvatska za djecu, </w:t>
      </w:r>
      <w:r w:rsidRPr="009234BF">
        <w:rPr>
          <w:rFonts w:ascii="Cambria" w:eastAsia="Cambria" w:hAnsi="Cambria"/>
          <w:i/>
          <w:sz w:val="24"/>
          <w:szCs w:val="24"/>
        </w:rPr>
        <w:t>http://www.zhzd.hr</w:t>
      </w:r>
      <w:r w:rsidRPr="009234BF">
        <w:rPr>
          <w:rFonts w:ascii="Cambria" w:eastAsia="Cambria" w:hAnsi="Cambria"/>
          <w:sz w:val="24"/>
          <w:szCs w:val="24"/>
        </w:rPr>
        <w:t>, pristupljeno 11. 4. 2018. godine</w:t>
      </w:r>
    </w:p>
    <w:p w:rsidR="00B64456" w:rsidRPr="009234BF" w:rsidRDefault="00B64456" w:rsidP="000C352C">
      <w:pPr>
        <w:spacing w:line="1" w:lineRule="exact"/>
        <w:rPr>
          <w:rFonts w:ascii="Cambria" w:eastAsia="Cambria" w:hAnsi="Cambria"/>
          <w:sz w:val="24"/>
          <w:szCs w:val="24"/>
        </w:rPr>
      </w:pPr>
    </w:p>
    <w:p w:rsidR="00B64456" w:rsidRPr="009234BF" w:rsidRDefault="00B64456" w:rsidP="000C352C">
      <w:pPr>
        <w:numPr>
          <w:ilvl w:val="0"/>
          <w:numId w:val="10"/>
        </w:numPr>
        <w:tabs>
          <w:tab w:val="left" w:pos="720"/>
        </w:tabs>
        <w:spacing w:line="0" w:lineRule="atLeast"/>
        <w:ind w:left="720" w:right="20" w:hanging="364"/>
        <w:rPr>
          <w:rFonts w:ascii="Cambria" w:eastAsia="Cambria" w:hAnsi="Cambria"/>
          <w:sz w:val="24"/>
          <w:szCs w:val="24"/>
        </w:rPr>
      </w:pPr>
      <w:r w:rsidRPr="009234BF">
        <w:rPr>
          <w:rFonts w:ascii="Cambria" w:eastAsia="Cambria" w:hAnsi="Cambria"/>
          <w:sz w:val="24"/>
          <w:szCs w:val="24"/>
        </w:rPr>
        <w:t>Konvencija o pravima djeteta</w:t>
      </w:r>
      <w:r w:rsidRPr="009234BF">
        <w:rPr>
          <w:rFonts w:ascii="Cambria" w:eastAsia="Cambria" w:hAnsi="Cambria"/>
          <w:i/>
          <w:sz w:val="24"/>
          <w:szCs w:val="24"/>
        </w:rPr>
        <w:t xml:space="preserve">, </w:t>
      </w:r>
      <w:hyperlink r:id="rId13" w:history="1">
        <w:r w:rsidRPr="009234BF">
          <w:rPr>
            <w:rFonts w:ascii="Cambria" w:eastAsia="Cambria" w:hAnsi="Cambria"/>
            <w:i/>
            <w:sz w:val="24"/>
            <w:szCs w:val="24"/>
          </w:rPr>
          <w:t>https://www.unicef.org,</w:t>
        </w:r>
        <w:r w:rsidRPr="009234BF">
          <w:rPr>
            <w:rFonts w:ascii="Cambria" w:eastAsia="Cambria" w:hAnsi="Cambria"/>
            <w:sz w:val="24"/>
            <w:szCs w:val="24"/>
          </w:rPr>
          <w:t xml:space="preserve"> </w:t>
        </w:r>
      </w:hyperlink>
      <w:r w:rsidRPr="009234BF">
        <w:rPr>
          <w:rFonts w:ascii="Cambria" w:eastAsia="Cambria" w:hAnsi="Cambria"/>
          <w:sz w:val="24"/>
          <w:szCs w:val="24"/>
        </w:rPr>
        <w:t>pristupljeno 27. 3. 2018. godine</w:t>
      </w:r>
    </w:p>
    <w:p w:rsidR="00B64456" w:rsidRPr="009234BF" w:rsidRDefault="00B64456" w:rsidP="000C352C">
      <w:pPr>
        <w:spacing w:line="1" w:lineRule="exact"/>
        <w:rPr>
          <w:rFonts w:ascii="Cambria" w:eastAsia="Cambria" w:hAnsi="Cambria"/>
          <w:sz w:val="24"/>
          <w:szCs w:val="24"/>
        </w:rPr>
      </w:pPr>
    </w:p>
    <w:p w:rsidR="00B64456" w:rsidRPr="009234BF" w:rsidRDefault="00B64456" w:rsidP="000C352C">
      <w:pPr>
        <w:numPr>
          <w:ilvl w:val="0"/>
          <w:numId w:val="10"/>
        </w:numPr>
        <w:tabs>
          <w:tab w:val="left" w:pos="720"/>
        </w:tabs>
        <w:spacing w:line="239" w:lineRule="auto"/>
        <w:ind w:left="720" w:hanging="364"/>
        <w:rPr>
          <w:rFonts w:ascii="Cambria" w:eastAsia="Cambria" w:hAnsi="Cambria"/>
          <w:sz w:val="24"/>
          <w:szCs w:val="24"/>
        </w:rPr>
      </w:pPr>
      <w:r w:rsidRPr="009234BF">
        <w:rPr>
          <w:rFonts w:ascii="Cambria" w:eastAsia="Cambria" w:hAnsi="Cambria"/>
          <w:sz w:val="24"/>
          <w:szCs w:val="24"/>
        </w:rPr>
        <w:t>Odluka o osnivanju Javnog fonda za dječiju zaštitu („Službeni glasnik Republike Srpske“, broj 27/96)</w:t>
      </w:r>
    </w:p>
    <w:p w:rsidR="00B64456" w:rsidRPr="009234BF" w:rsidRDefault="00B64456" w:rsidP="000C352C">
      <w:pPr>
        <w:spacing w:line="1" w:lineRule="exact"/>
        <w:rPr>
          <w:rFonts w:ascii="Cambria" w:eastAsia="Cambria" w:hAnsi="Cambria"/>
          <w:sz w:val="24"/>
          <w:szCs w:val="24"/>
        </w:rPr>
      </w:pPr>
    </w:p>
    <w:p w:rsidR="00B64456" w:rsidRPr="009234BF" w:rsidRDefault="00B64456" w:rsidP="000C352C">
      <w:pPr>
        <w:numPr>
          <w:ilvl w:val="0"/>
          <w:numId w:val="10"/>
        </w:numPr>
        <w:tabs>
          <w:tab w:val="left" w:pos="720"/>
        </w:tabs>
        <w:spacing w:line="0" w:lineRule="atLeast"/>
        <w:ind w:left="720" w:hanging="364"/>
        <w:rPr>
          <w:rFonts w:ascii="Cambria" w:eastAsia="Cambria" w:hAnsi="Cambria"/>
          <w:sz w:val="24"/>
          <w:szCs w:val="24"/>
        </w:rPr>
      </w:pPr>
      <w:r w:rsidRPr="009234BF">
        <w:rPr>
          <w:rFonts w:ascii="Cambria" w:eastAsia="Cambria" w:hAnsi="Cambria"/>
          <w:sz w:val="24"/>
          <w:szCs w:val="24"/>
        </w:rPr>
        <w:t>Odluka o formiranju Savjeta za djecu Republike Srpske („Službeni glasnik Republike Srpske“, broj 66/06)</w:t>
      </w:r>
    </w:p>
    <w:p w:rsidR="00B64456" w:rsidRPr="009234BF" w:rsidRDefault="00B64456" w:rsidP="000C352C">
      <w:pPr>
        <w:spacing w:line="1" w:lineRule="exact"/>
        <w:rPr>
          <w:rFonts w:ascii="Cambria" w:eastAsia="Cambria" w:hAnsi="Cambria"/>
          <w:sz w:val="24"/>
          <w:szCs w:val="24"/>
        </w:rPr>
      </w:pPr>
    </w:p>
    <w:p w:rsidR="00B64456" w:rsidRPr="009234BF" w:rsidRDefault="00B64456" w:rsidP="000C352C">
      <w:pPr>
        <w:numPr>
          <w:ilvl w:val="0"/>
          <w:numId w:val="10"/>
        </w:numPr>
        <w:tabs>
          <w:tab w:val="left" w:pos="720"/>
        </w:tabs>
        <w:spacing w:line="239" w:lineRule="auto"/>
        <w:ind w:left="720" w:hanging="364"/>
        <w:rPr>
          <w:rFonts w:ascii="Cambria" w:eastAsia="Cambria" w:hAnsi="Cambria"/>
          <w:sz w:val="24"/>
          <w:szCs w:val="24"/>
        </w:rPr>
      </w:pPr>
      <w:r w:rsidRPr="009234BF">
        <w:rPr>
          <w:rFonts w:ascii="Cambria" w:eastAsia="Cambria" w:hAnsi="Cambria"/>
          <w:sz w:val="24"/>
          <w:szCs w:val="24"/>
        </w:rPr>
        <w:t>Odluka o formiranju Savjeta za demografsku politiku Republike Srpske („Službeni glasnik Republike Srpske“, broj 34/12)</w:t>
      </w:r>
    </w:p>
    <w:p w:rsidR="00B64456" w:rsidRPr="009234BF" w:rsidRDefault="00B64456" w:rsidP="000C352C">
      <w:pPr>
        <w:spacing w:line="1" w:lineRule="exact"/>
        <w:rPr>
          <w:rFonts w:ascii="Cambria" w:eastAsia="Cambria" w:hAnsi="Cambria"/>
          <w:sz w:val="24"/>
          <w:szCs w:val="24"/>
        </w:rPr>
      </w:pPr>
    </w:p>
    <w:p w:rsidR="00B64456" w:rsidRPr="009234BF" w:rsidRDefault="00B64456" w:rsidP="000C352C">
      <w:pPr>
        <w:numPr>
          <w:ilvl w:val="0"/>
          <w:numId w:val="10"/>
        </w:numPr>
        <w:tabs>
          <w:tab w:val="left" w:pos="720"/>
        </w:tabs>
        <w:spacing w:line="0" w:lineRule="atLeast"/>
        <w:ind w:left="720" w:right="20" w:hanging="364"/>
        <w:rPr>
          <w:rFonts w:ascii="Cambria" w:eastAsia="Cambria" w:hAnsi="Cambria"/>
          <w:sz w:val="24"/>
          <w:szCs w:val="24"/>
        </w:rPr>
      </w:pPr>
      <w:r w:rsidRPr="009234BF">
        <w:rPr>
          <w:rFonts w:ascii="Cambria" w:eastAsia="Cambria" w:hAnsi="Cambria"/>
          <w:sz w:val="24"/>
          <w:szCs w:val="24"/>
        </w:rPr>
        <w:t>Odluka o formiranju savjeta za suzbijanje nasilja u porodici i porodičnoj zajednici („Službeni glasnik Republike Srpske“, br</w:t>
      </w:r>
      <w:r w:rsidRPr="009234BF">
        <w:rPr>
          <w:rFonts w:ascii="Cambria" w:eastAsia="Cambria" w:hAnsi="Cambria"/>
          <w:sz w:val="24"/>
          <w:szCs w:val="24"/>
          <w:lang w:val="sr-Cyrl-RS"/>
        </w:rPr>
        <w:t>oj</w:t>
      </w:r>
      <w:r w:rsidRPr="009234BF">
        <w:rPr>
          <w:rFonts w:ascii="Cambria" w:eastAsia="Cambria" w:hAnsi="Cambria"/>
          <w:sz w:val="24"/>
          <w:szCs w:val="24"/>
        </w:rPr>
        <w:t xml:space="preserve"> 7/13)</w:t>
      </w:r>
    </w:p>
    <w:p w:rsidR="00B64456" w:rsidRPr="009234BF" w:rsidRDefault="00B64456" w:rsidP="000C352C">
      <w:pPr>
        <w:spacing w:line="1" w:lineRule="exact"/>
        <w:rPr>
          <w:rFonts w:ascii="Cambria" w:eastAsia="Cambria" w:hAnsi="Cambria"/>
          <w:sz w:val="24"/>
          <w:szCs w:val="24"/>
        </w:rPr>
      </w:pPr>
    </w:p>
    <w:p w:rsidR="00B64456" w:rsidRPr="009234BF" w:rsidRDefault="00B64456" w:rsidP="000C352C">
      <w:pPr>
        <w:numPr>
          <w:ilvl w:val="0"/>
          <w:numId w:val="10"/>
        </w:numPr>
        <w:tabs>
          <w:tab w:val="left" w:pos="720"/>
        </w:tabs>
        <w:spacing w:line="239" w:lineRule="auto"/>
        <w:ind w:left="720" w:right="20" w:hanging="364"/>
        <w:jc w:val="both"/>
        <w:rPr>
          <w:rFonts w:ascii="Cambria" w:eastAsia="Cambria" w:hAnsi="Cambria"/>
          <w:sz w:val="24"/>
          <w:szCs w:val="24"/>
        </w:rPr>
      </w:pPr>
      <w:r w:rsidRPr="009234BF">
        <w:rPr>
          <w:rFonts w:ascii="Cambria" w:eastAsia="Cambria" w:hAnsi="Cambria"/>
          <w:sz w:val="24"/>
          <w:szCs w:val="24"/>
        </w:rPr>
        <w:t xml:space="preserve">Odluka o nominalnim iznosima materinskog dodatka i dodatka na djecu u cenzusima za ostvarivanje navedenih prava u 2017. godini, </w:t>
      </w:r>
      <w:hyperlink r:id="rId14" w:history="1">
        <w:r w:rsidRPr="009234BF">
          <w:rPr>
            <w:rFonts w:ascii="Cambria" w:eastAsia="Cambria" w:hAnsi="Cambria"/>
            <w:sz w:val="24"/>
            <w:szCs w:val="24"/>
          </w:rPr>
          <w:t xml:space="preserve">http://www.jfdz.org, </w:t>
        </w:r>
      </w:hyperlink>
      <w:r w:rsidRPr="009234BF">
        <w:rPr>
          <w:rFonts w:ascii="Cambria" w:eastAsia="Cambria" w:hAnsi="Cambria"/>
          <w:sz w:val="24"/>
          <w:szCs w:val="24"/>
        </w:rPr>
        <w:t>pristupljeno 27. 3. 2018. godine</w:t>
      </w:r>
    </w:p>
    <w:p w:rsidR="00B64456" w:rsidRPr="009234BF" w:rsidRDefault="00B64456" w:rsidP="000C352C">
      <w:pPr>
        <w:spacing w:line="1" w:lineRule="exact"/>
        <w:rPr>
          <w:rFonts w:ascii="Cambria" w:eastAsia="Cambria" w:hAnsi="Cambria"/>
          <w:sz w:val="24"/>
          <w:szCs w:val="24"/>
        </w:rPr>
      </w:pPr>
    </w:p>
    <w:p w:rsidR="00B64456" w:rsidRPr="009234BF" w:rsidRDefault="00B64456" w:rsidP="000C352C">
      <w:pPr>
        <w:numPr>
          <w:ilvl w:val="0"/>
          <w:numId w:val="10"/>
        </w:numPr>
        <w:tabs>
          <w:tab w:val="left" w:pos="720"/>
        </w:tabs>
        <w:spacing w:line="0" w:lineRule="atLeast"/>
        <w:ind w:left="720" w:right="20" w:hanging="364"/>
        <w:rPr>
          <w:rFonts w:ascii="Cambria" w:eastAsia="Cambria" w:hAnsi="Cambria"/>
          <w:sz w:val="24"/>
          <w:szCs w:val="24"/>
        </w:rPr>
      </w:pPr>
      <w:r w:rsidRPr="009234BF">
        <w:rPr>
          <w:rFonts w:ascii="Cambria" w:eastAsia="Cambria" w:hAnsi="Cambria"/>
          <w:sz w:val="24"/>
          <w:szCs w:val="24"/>
        </w:rPr>
        <w:t xml:space="preserve">Rešenje o cenzusima za dečiji dodatak, </w:t>
      </w:r>
      <w:hyperlink r:id="rId15" w:history="1">
        <w:r w:rsidRPr="009234BF">
          <w:rPr>
            <w:rFonts w:ascii="Cambria" w:eastAsia="Cambria" w:hAnsi="Cambria"/>
            <w:i/>
            <w:sz w:val="24"/>
            <w:szCs w:val="24"/>
          </w:rPr>
          <w:t>http://www.cekos.rs</w:t>
        </w:r>
        <w:r w:rsidRPr="009234BF">
          <w:rPr>
            <w:rFonts w:ascii="Cambria" w:eastAsia="Cambria" w:hAnsi="Cambria"/>
            <w:sz w:val="24"/>
            <w:szCs w:val="24"/>
          </w:rPr>
          <w:t xml:space="preserve">, </w:t>
        </w:r>
      </w:hyperlink>
      <w:r w:rsidRPr="009234BF">
        <w:rPr>
          <w:rFonts w:ascii="Cambria" w:eastAsia="Cambria" w:hAnsi="Cambria"/>
          <w:sz w:val="24"/>
          <w:szCs w:val="24"/>
        </w:rPr>
        <w:t>pristupljeno 11. 4. 2018. godine</w:t>
      </w:r>
    </w:p>
    <w:p w:rsidR="00B64456" w:rsidRPr="009234BF" w:rsidRDefault="00C566ED" w:rsidP="000C352C">
      <w:pPr>
        <w:numPr>
          <w:ilvl w:val="0"/>
          <w:numId w:val="10"/>
        </w:numPr>
        <w:tabs>
          <w:tab w:val="left" w:pos="720"/>
        </w:tabs>
        <w:spacing w:line="0" w:lineRule="atLeast"/>
        <w:ind w:left="720" w:hanging="364"/>
        <w:rPr>
          <w:rFonts w:ascii="Cambria" w:eastAsia="Cambria" w:hAnsi="Cambria"/>
          <w:sz w:val="24"/>
          <w:szCs w:val="24"/>
        </w:rPr>
      </w:pPr>
      <w:hyperlink r:id="rId16" w:history="1">
        <w:r w:rsidR="00B64456" w:rsidRPr="009234BF">
          <w:rPr>
            <w:rFonts w:ascii="Cambria" w:eastAsia="Cambria" w:hAnsi="Cambria"/>
            <w:i/>
            <w:sz w:val="24"/>
            <w:szCs w:val="24"/>
          </w:rPr>
          <w:t xml:space="preserve">www.vladars.net, </w:t>
        </w:r>
      </w:hyperlink>
      <w:r w:rsidR="00B64456" w:rsidRPr="009234BF">
        <w:rPr>
          <w:rFonts w:ascii="Cambria" w:eastAsia="Cambria" w:hAnsi="Cambria"/>
          <w:sz w:val="24"/>
          <w:szCs w:val="24"/>
        </w:rPr>
        <w:t>pristupljeno 27. 3. 2018. godine</w:t>
      </w:r>
    </w:p>
    <w:p w:rsidR="00B64456" w:rsidRPr="009234BF" w:rsidRDefault="00C566ED" w:rsidP="000C352C">
      <w:pPr>
        <w:numPr>
          <w:ilvl w:val="0"/>
          <w:numId w:val="10"/>
        </w:numPr>
        <w:tabs>
          <w:tab w:val="left" w:pos="720"/>
        </w:tabs>
        <w:spacing w:line="0" w:lineRule="atLeast"/>
        <w:ind w:left="720" w:hanging="364"/>
        <w:rPr>
          <w:rFonts w:ascii="Cambria" w:eastAsia="Cambria" w:hAnsi="Cambria"/>
          <w:sz w:val="24"/>
          <w:szCs w:val="24"/>
        </w:rPr>
      </w:pPr>
      <w:hyperlink r:id="rId17" w:history="1">
        <w:r w:rsidR="00B64456" w:rsidRPr="009234BF">
          <w:rPr>
            <w:rFonts w:ascii="Cambria" w:eastAsia="Cambria" w:hAnsi="Cambria"/>
            <w:i/>
            <w:sz w:val="24"/>
            <w:szCs w:val="24"/>
          </w:rPr>
          <w:t>www.jfdz.org</w:t>
        </w:r>
        <w:r w:rsidR="00B64456" w:rsidRPr="009234BF">
          <w:rPr>
            <w:rFonts w:ascii="Cambria" w:eastAsia="Cambria" w:hAnsi="Cambria"/>
            <w:sz w:val="24"/>
            <w:szCs w:val="24"/>
          </w:rPr>
          <w:t xml:space="preserve">, </w:t>
        </w:r>
      </w:hyperlink>
      <w:r w:rsidR="00B64456" w:rsidRPr="009234BF">
        <w:rPr>
          <w:rFonts w:ascii="Cambria" w:eastAsia="Cambria" w:hAnsi="Cambria"/>
          <w:sz w:val="24"/>
          <w:szCs w:val="24"/>
        </w:rPr>
        <w:t>pristupljeno 27. 3. 2018. godine</w:t>
      </w:r>
    </w:p>
    <w:p w:rsidR="00B64456" w:rsidRPr="009234BF" w:rsidRDefault="00C566ED" w:rsidP="000C352C">
      <w:pPr>
        <w:numPr>
          <w:ilvl w:val="0"/>
          <w:numId w:val="10"/>
        </w:numPr>
        <w:tabs>
          <w:tab w:val="left" w:pos="720"/>
        </w:tabs>
        <w:spacing w:line="0" w:lineRule="atLeast"/>
        <w:ind w:left="720" w:hanging="364"/>
        <w:rPr>
          <w:rFonts w:ascii="Cambria" w:eastAsia="Cambria" w:hAnsi="Cambria"/>
          <w:sz w:val="24"/>
          <w:szCs w:val="24"/>
        </w:rPr>
      </w:pPr>
      <w:hyperlink r:id="rId18" w:history="1">
        <w:r w:rsidR="00B64456" w:rsidRPr="009234BF">
          <w:rPr>
            <w:rFonts w:ascii="Cambria" w:eastAsia="Cambria" w:hAnsi="Cambria"/>
            <w:i/>
            <w:sz w:val="24"/>
            <w:szCs w:val="24"/>
          </w:rPr>
          <w:t>www.paragraf.rs</w:t>
        </w:r>
        <w:r w:rsidR="00B64456" w:rsidRPr="009234BF">
          <w:rPr>
            <w:rFonts w:ascii="Cambria" w:eastAsia="Cambria" w:hAnsi="Cambria"/>
            <w:sz w:val="24"/>
            <w:szCs w:val="24"/>
          </w:rPr>
          <w:t xml:space="preserve">, </w:t>
        </w:r>
      </w:hyperlink>
      <w:r w:rsidR="00B64456" w:rsidRPr="009234BF">
        <w:rPr>
          <w:rFonts w:ascii="Cambria" w:eastAsia="Cambria" w:hAnsi="Cambria"/>
          <w:sz w:val="24"/>
          <w:szCs w:val="24"/>
        </w:rPr>
        <w:t>pristupljeno 11. 4. 2018. godine</w:t>
      </w:r>
    </w:p>
    <w:p w:rsidR="00B64456" w:rsidRPr="009234BF" w:rsidRDefault="00C566ED" w:rsidP="000C352C">
      <w:pPr>
        <w:numPr>
          <w:ilvl w:val="0"/>
          <w:numId w:val="10"/>
        </w:numPr>
        <w:tabs>
          <w:tab w:val="left" w:pos="700"/>
        </w:tabs>
        <w:spacing w:line="0" w:lineRule="atLeast"/>
        <w:ind w:left="700" w:hanging="364"/>
        <w:rPr>
          <w:rFonts w:ascii="Cambria" w:eastAsia="Cambria" w:hAnsi="Cambria"/>
          <w:sz w:val="24"/>
          <w:szCs w:val="24"/>
        </w:rPr>
      </w:pPr>
      <w:hyperlink r:id="rId19" w:history="1">
        <w:r w:rsidR="00B64456" w:rsidRPr="009234BF">
          <w:rPr>
            <w:rFonts w:ascii="Cambria" w:eastAsia="Cambria" w:hAnsi="Cambria"/>
            <w:i/>
            <w:sz w:val="24"/>
            <w:szCs w:val="24"/>
          </w:rPr>
          <w:t>www.zakon.hr</w:t>
        </w:r>
        <w:r w:rsidR="00B64456" w:rsidRPr="009234BF">
          <w:rPr>
            <w:rFonts w:ascii="Cambria" w:eastAsia="Cambria" w:hAnsi="Cambria"/>
            <w:sz w:val="24"/>
            <w:szCs w:val="24"/>
          </w:rPr>
          <w:t xml:space="preserve">, </w:t>
        </w:r>
      </w:hyperlink>
      <w:r w:rsidR="00B64456" w:rsidRPr="009234BF">
        <w:rPr>
          <w:rFonts w:ascii="Cambria" w:eastAsia="Cambria" w:hAnsi="Cambria"/>
          <w:sz w:val="24"/>
          <w:szCs w:val="24"/>
        </w:rPr>
        <w:t>pristupljeno 11. 4. 2018. godine</w:t>
      </w:r>
    </w:p>
    <w:p w:rsidR="00B64456" w:rsidRPr="009234BF" w:rsidRDefault="00B64456" w:rsidP="000C352C">
      <w:pPr>
        <w:spacing w:line="1" w:lineRule="exact"/>
        <w:rPr>
          <w:rFonts w:ascii="Cambria" w:eastAsia="Cambria" w:hAnsi="Cambria"/>
          <w:sz w:val="24"/>
          <w:szCs w:val="24"/>
        </w:rPr>
      </w:pPr>
    </w:p>
    <w:p w:rsidR="00B64456" w:rsidRPr="009234BF" w:rsidRDefault="00C566ED" w:rsidP="000C352C">
      <w:pPr>
        <w:numPr>
          <w:ilvl w:val="0"/>
          <w:numId w:val="10"/>
        </w:numPr>
        <w:tabs>
          <w:tab w:val="left" w:pos="700"/>
        </w:tabs>
        <w:spacing w:line="0" w:lineRule="atLeast"/>
        <w:ind w:left="700" w:hanging="364"/>
        <w:rPr>
          <w:rFonts w:ascii="Cambria" w:eastAsia="Cambria" w:hAnsi="Cambria"/>
          <w:sz w:val="24"/>
          <w:szCs w:val="24"/>
        </w:rPr>
      </w:pPr>
      <w:hyperlink r:id="rId20" w:history="1">
        <w:r w:rsidR="00B64456" w:rsidRPr="009234BF">
          <w:rPr>
            <w:rFonts w:ascii="Cambria" w:eastAsia="Cambria" w:hAnsi="Cambria"/>
            <w:i/>
            <w:sz w:val="24"/>
            <w:szCs w:val="24"/>
          </w:rPr>
          <w:t>www.zhzd.hr</w:t>
        </w:r>
        <w:r w:rsidR="00B64456" w:rsidRPr="009234BF">
          <w:rPr>
            <w:rFonts w:ascii="Cambria" w:eastAsia="Cambria" w:hAnsi="Cambria"/>
            <w:sz w:val="24"/>
            <w:szCs w:val="24"/>
          </w:rPr>
          <w:t xml:space="preserve">, </w:t>
        </w:r>
      </w:hyperlink>
      <w:r w:rsidR="00B64456" w:rsidRPr="009234BF">
        <w:rPr>
          <w:rFonts w:ascii="Cambria" w:eastAsia="Cambria" w:hAnsi="Cambria"/>
          <w:sz w:val="24"/>
          <w:szCs w:val="24"/>
        </w:rPr>
        <w:t>pristupljeno 11. 4. 2018. godine</w:t>
      </w:r>
    </w:p>
    <w:p w:rsidR="00B64456" w:rsidRPr="009234BF" w:rsidRDefault="00B64456" w:rsidP="000C352C">
      <w:pPr>
        <w:numPr>
          <w:ilvl w:val="0"/>
          <w:numId w:val="10"/>
        </w:numPr>
        <w:tabs>
          <w:tab w:val="left" w:pos="720"/>
        </w:tabs>
        <w:spacing w:line="0" w:lineRule="atLeast"/>
        <w:ind w:left="700" w:hanging="364"/>
        <w:rPr>
          <w:rFonts w:ascii="Cambria" w:eastAsia="Cambria" w:hAnsi="Cambria"/>
          <w:sz w:val="24"/>
          <w:szCs w:val="24"/>
        </w:rPr>
        <w:sectPr w:rsidR="00B64456" w:rsidRPr="009234BF" w:rsidSect="00BC5E63">
          <w:pgSz w:w="11900" w:h="16838"/>
          <w:pgMar w:top="1413" w:right="1406" w:bottom="427" w:left="1420" w:header="0" w:footer="0" w:gutter="0"/>
          <w:pgNumType w:chapStyle="1"/>
          <w:cols w:space="0" w:equalWidth="0">
            <w:col w:w="9080"/>
          </w:cols>
          <w:docGrid w:linePitch="360"/>
        </w:sectPr>
      </w:pPr>
      <w:r w:rsidRPr="009234BF">
        <w:rPr>
          <w:rFonts w:ascii="Cambria" w:eastAsia="Cambria" w:hAnsi="Cambria"/>
          <w:i/>
          <w:sz w:val="24"/>
          <w:szCs w:val="24"/>
        </w:rPr>
        <w:t>https://www.jutarnji.hr</w:t>
      </w:r>
      <w:r w:rsidRPr="009234BF">
        <w:rPr>
          <w:rFonts w:ascii="Cambria" w:eastAsia="Cambria" w:hAnsi="Cambria"/>
          <w:sz w:val="24"/>
          <w:szCs w:val="24"/>
        </w:rPr>
        <w:t>, pristupljeno 11. 4. 2018. godine</w:t>
      </w:r>
    </w:p>
    <w:p w:rsidR="00B64456" w:rsidRPr="000C352C" w:rsidRDefault="00B64456" w:rsidP="000C352C">
      <w:pPr>
        <w:tabs>
          <w:tab w:val="left" w:pos="229"/>
        </w:tabs>
        <w:spacing w:line="251" w:lineRule="auto"/>
        <w:jc w:val="both"/>
        <w:rPr>
          <w:rFonts w:ascii="Cambria" w:eastAsia="Cambria" w:hAnsi="Cambria"/>
          <w:sz w:val="24"/>
          <w:szCs w:val="24"/>
        </w:rPr>
      </w:pPr>
      <w:bookmarkStart w:id="10" w:name="page10"/>
      <w:bookmarkEnd w:id="10"/>
    </w:p>
    <w:sectPr w:rsidR="00B64456" w:rsidRPr="000C352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66ED" w:rsidRDefault="00C566ED" w:rsidP="00A16A01">
      <w:r>
        <w:separator/>
      </w:r>
    </w:p>
  </w:endnote>
  <w:endnote w:type="continuationSeparator" w:id="0">
    <w:p w:rsidR="00C566ED" w:rsidRDefault="00C566ED" w:rsidP="00A16A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61716673"/>
      <w:docPartObj>
        <w:docPartGallery w:val="Page Numbers (Bottom of Page)"/>
        <w:docPartUnique/>
      </w:docPartObj>
    </w:sdtPr>
    <w:sdtEndPr>
      <w:rPr>
        <w:noProof/>
      </w:rPr>
    </w:sdtEndPr>
    <w:sdtContent>
      <w:p w:rsidR="00B64456" w:rsidRDefault="00B64456">
        <w:pPr>
          <w:pStyle w:val="Footer"/>
          <w:jc w:val="center"/>
        </w:pPr>
        <w:r>
          <w:fldChar w:fldCharType="begin"/>
        </w:r>
        <w:r>
          <w:instrText xml:space="preserve"> PAGE   \* MERGEFORMAT </w:instrText>
        </w:r>
        <w:r>
          <w:fldChar w:fldCharType="separate"/>
        </w:r>
        <w:r w:rsidR="00072D7F">
          <w:rPr>
            <w:noProof/>
          </w:rPr>
          <w:t>10</w:t>
        </w:r>
        <w:r>
          <w:rPr>
            <w:noProof/>
          </w:rPr>
          <w:fldChar w:fldCharType="end"/>
        </w:r>
      </w:p>
    </w:sdtContent>
  </w:sdt>
  <w:p w:rsidR="00B64456" w:rsidRDefault="00B6445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4456" w:rsidRDefault="00B64456">
    <w:pPr>
      <w:pStyle w:val="Footer"/>
      <w:jc w:val="center"/>
    </w:pPr>
  </w:p>
  <w:p w:rsidR="00B64456" w:rsidRDefault="00B6445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66ED" w:rsidRDefault="00C566ED" w:rsidP="00A16A01">
      <w:r>
        <w:separator/>
      </w:r>
    </w:p>
  </w:footnote>
  <w:footnote w:type="continuationSeparator" w:id="0">
    <w:p w:rsidR="00C566ED" w:rsidRDefault="00C566ED" w:rsidP="00A16A01">
      <w:r>
        <w:continuationSeparator/>
      </w:r>
    </w:p>
  </w:footnote>
  <w:footnote w:id="1">
    <w:p w:rsidR="00B64456" w:rsidRPr="00654EC1" w:rsidRDefault="00B64456" w:rsidP="000C352C">
      <w:pPr>
        <w:spacing w:line="0" w:lineRule="atLeast"/>
        <w:ind w:right="20"/>
        <w:jc w:val="both"/>
        <w:rPr>
          <w:rFonts w:asciiTheme="majorHAnsi" w:eastAsia="Cambria" w:hAnsiTheme="majorHAnsi"/>
          <w:lang w:val="sr-Cyrl-RS"/>
        </w:rPr>
      </w:pPr>
      <w:r w:rsidRPr="00A16A01">
        <w:rPr>
          <w:rStyle w:val="FootnoteReference"/>
          <w:rFonts w:asciiTheme="majorHAnsi" w:hAnsiTheme="majorHAnsi"/>
        </w:rPr>
        <w:footnoteRef/>
      </w:r>
      <w:r w:rsidRPr="00A16A01">
        <w:rPr>
          <w:rFonts w:asciiTheme="majorHAnsi" w:eastAsia="Cambria" w:hAnsiTheme="majorHAnsi"/>
        </w:rPr>
        <w:t xml:space="preserve">Konvencija o pravima djeteta </w:t>
      </w:r>
      <w:hyperlink r:id="rId1" w:history="1">
        <w:r w:rsidRPr="00654EC1">
          <w:rPr>
            <w:rFonts w:asciiTheme="majorHAnsi" w:eastAsia="Cambria" w:hAnsiTheme="majorHAnsi"/>
            <w:i/>
          </w:rPr>
          <w:t xml:space="preserve">(Convention on the Rights of the Child), </w:t>
        </w:r>
      </w:hyperlink>
      <w:hyperlink r:id="rId2" w:history="1">
        <w:r w:rsidRPr="00654EC1">
          <w:rPr>
            <w:rFonts w:asciiTheme="majorHAnsi" w:eastAsia="Cambria" w:hAnsiTheme="majorHAnsi"/>
            <w:i/>
          </w:rPr>
          <w:t xml:space="preserve">https://www.unicef.org, </w:t>
        </w:r>
      </w:hyperlink>
      <w:r w:rsidRPr="00A16A01">
        <w:rPr>
          <w:rFonts w:asciiTheme="majorHAnsi" w:eastAsia="Cambria" w:hAnsiTheme="majorHAnsi"/>
        </w:rPr>
        <w:t>pristupljeno 27. 3. 2018. godine</w:t>
      </w:r>
      <w:r>
        <w:rPr>
          <w:rFonts w:asciiTheme="majorHAnsi" w:eastAsia="Cambria" w:hAnsiTheme="majorHAnsi"/>
          <w:lang w:val="sr-Cyrl-RS"/>
        </w:rPr>
        <w:t>.</w:t>
      </w:r>
    </w:p>
    <w:p w:rsidR="00B64456" w:rsidRDefault="00B64456" w:rsidP="000C352C">
      <w:pPr>
        <w:pStyle w:val="FootnoteText"/>
      </w:pPr>
    </w:p>
  </w:footnote>
  <w:footnote w:id="2">
    <w:p w:rsidR="00B64456" w:rsidRPr="00A16A01" w:rsidRDefault="00B64456" w:rsidP="000C352C">
      <w:pPr>
        <w:spacing w:line="0" w:lineRule="atLeast"/>
        <w:ind w:left="4"/>
        <w:rPr>
          <w:rFonts w:asciiTheme="majorHAnsi" w:eastAsia="Cambria" w:hAnsiTheme="majorHAnsi"/>
        </w:rPr>
      </w:pPr>
      <w:r w:rsidRPr="00A16A01">
        <w:rPr>
          <w:rStyle w:val="FootnoteReference"/>
          <w:rFonts w:asciiTheme="majorHAnsi" w:hAnsiTheme="majorHAnsi"/>
        </w:rPr>
        <w:footnoteRef/>
      </w:r>
      <w:r w:rsidRPr="00A16A01">
        <w:rPr>
          <w:rFonts w:asciiTheme="majorHAnsi" w:hAnsiTheme="majorHAnsi"/>
        </w:rPr>
        <w:t xml:space="preserve"> </w:t>
      </w:r>
      <w:r w:rsidRPr="00A16A01">
        <w:rPr>
          <w:rFonts w:asciiTheme="majorHAnsi" w:hAnsiTheme="majorHAnsi"/>
          <w:lang w:val="sr-Cyrl-BA"/>
        </w:rPr>
        <w:t xml:space="preserve"> Ustav Republike Srpske („</w:t>
      </w:r>
      <w:r w:rsidRPr="00A16A01">
        <w:rPr>
          <w:rFonts w:asciiTheme="majorHAnsi" w:eastAsia="Cambria" w:hAnsiTheme="majorHAnsi"/>
        </w:rPr>
        <w:t>Službeni glasnik Republike Srpske</w:t>
      </w:r>
      <w:r w:rsidRPr="00A16A01">
        <w:rPr>
          <w:rFonts w:asciiTheme="majorHAnsi" w:eastAsia="Cambria" w:hAnsiTheme="majorHAnsi"/>
          <w:lang w:val="sr-Cyrl-BA"/>
        </w:rPr>
        <w:t>“</w:t>
      </w:r>
      <w:r>
        <w:rPr>
          <w:rFonts w:asciiTheme="majorHAnsi" w:eastAsia="Cambria" w:hAnsiTheme="majorHAnsi"/>
        </w:rPr>
        <w:t>, broj:</w:t>
      </w:r>
      <w:r w:rsidRPr="00A16A01">
        <w:rPr>
          <w:rFonts w:asciiTheme="majorHAnsi" w:eastAsia="Cambria" w:hAnsiTheme="majorHAnsi"/>
        </w:rPr>
        <w:t>21/92, 28/94, 8/96, 13/96, 15/96, 16/96, 21</w:t>
      </w:r>
      <w:r>
        <w:rPr>
          <w:rFonts w:asciiTheme="majorHAnsi" w:eastAsia="Cambria" w:hAnsiTheme="majorHAnsi"/>
        </w:rPr>
        <w:t>/96, 21/02, 26/02, 30/02. 31/03 i</w:t>
      </w:r>
      <w:r w:rsidRPr="00A16A01">
        <w:rPr>
          <w:rFonts w:asciiTheme="majorHAnsi" w:eastAsia="Cambria" w:hAnsiTheme="majorHAnsi"/>
        </w:rPr>
        <w:t xml:space="preserve"> 98/03</w:t>
      </w:r>
      <w:r w:rsidRPr="00A16A01">
        <w:rPr>
          <w:rFonts w:asciiTheme="majorHAnsi" w:hAnsiTheme="majorHAnsi"/>
          <w:lang w:val="sr-Cyrl-BA"/>
        </w:rPr>
        <w:t>)</w:t>
      </w:r>
      <w:r>
        <w:rPr>
          <w:rFonts w:asciiTheme="majorHAnsi" w:hAnsiTheme="majorHAnsi"/>
          <w:lang w:val="sr-Cyrl-BA"/>
        </w:rPr>
        <w:t>.</w:t>
      </w:r>
    </w:p>
  </w:footnote>
  <w:footnote w:id="3">
    <w:p w:rsidR="00B64456" w:rsidRPr="00A16A01" w:rsidRDefault="00B64456" w:rsidP="000C352C">
      <w:pPr>
        <w:pStyle w:val="FootnoteText"/>
        <w:rPr>
          <w:rFonts w:asciiTheme="majorHAnsi" w:hAnsiTheme="majorHAnsi"/>
          <w:lang w:val="sr-Cyrl-BA"/>
        </w:rPr>
      </w:pPr>
      <w:r w:rsidRPr="00A16A01">
        <w:rPr>
          <w:rStyle w:val="FootnoteReference"/>
          <w:rFonts w:asciiTheme="majorHAnsi" w:hAnsiTheme="majorHAnsi"/>
        </w:rPr>
        <w:footnoteRef/>
      </w:r>
      <w:r w:rsidRPr="00A16A01">
        <w:rPr>
          <w:rFonts w:asciiTheme="majorHAnsi" w:hAnsiTheme="majorHAnsi"/>
        </w:rPr>
        <w:t xml:space="preserve"> </w:t>
      </w:r>
      <w:r w:rsidRPr="00A16A01">
        <w:rPr>
          <w:rFonts w:asciiTheme="majorHAnsi" w:hAnsiTheme="majorHAnsi"/>
          <w:lang w:val="sr-Cyrl-BA"/>
        </w:rPr>
        <w:t>Porodični zakon („</w:t>
      </w:r>
      <w:r w:rsidRPr="00A16A01">
        <w:rPr>
          <w:rFonts w:ascii="Cambria" w:eastAsia="Cambria" w:hAnsi="Cambria"/>
        </w:rPr>
        <w:t>Službeni glasnik Republike Srpske</w:t>
      </w:r>
      <w:r w:rsidRPr="00A16A01">
        <w:rPr>
          <w:rFonts w:ascii="Cambria" w:eastAsia="Cambria" w:hAnsi="Cambria"/>
          <w:lang w:val="sr-Cyrl-BA"/>
        </w:rPr>
        <w:t>“</w:t>
      </w:r>
      <w:r>
        <w:rPr>
          <w:rFonts w:ascii="Cambria" w:eastAsia="Cambria" w:hAnsi="Cambria"/>
        </w:rPr>
        <w:t>, broj:</w:t>
      </w:r>
      <w:r w:rsidRPr="00A16A01">
        <w:rPr>
          <w:rFonts w:ascii="Cambria" w:eastAsia="Cambria" w:hAnsi="Cambria"/>
        </w:rPr>
        <w:t xml:space="preserve"> 54/02, 41/08 i 63/14</w:t>
      </w:r>
      <w:r w:rsidRPr="00A16A01">
        <w:rPr>
          <w:rFonts w:asciiTheme="majorHAnsi" w:hAnsiTheme="majorHAnsi"/>
          <w:lang w:val="sr-Cyrl-BA"/>
        </w:rPr>
        <w:t>)</w:t>
      </w:r>
      <w:r>
        <w:rPr>
          <w:rFonts w:asciiTheme="majorHAnsi" w:hAnsiTheme="majorHAnsi"/>
          <w:lang w:val="sr-Cyrl-BA"/>
        </w:rPr>
        <w:t>.</w:t>
      </w:r>
    </w:p>
  </w:footnote>
  <w:footnote w:id="4">
    <w:p w:rsidR="00B64456" w:rsidRPr="00A16A01" w:rsidRDefault="00B64456" w:rsidP="000C352C">
      <w:pPr>
        <w:pStyle w:val="FootnoteText"/>
        <w:rPr>
          <w:lang w:val="sr-Cyrl-BA"/>
        </w:rPr>
      </w:pPr>
      <w:r>
        <w:rPr>
          <w:rStyle w:val="FootnoteReference"/>
        </w:rPr>
        <w:footnoteRef/>
      </w:r>
      <w:r>
        <w:t xml:space="preserve"> </w:t>
      </w:r>
      <w:r w:rsidRPr="00A16A01">
        <w:rPr>
          <w:rFonts w:asciiTheme="majorHAnsi" w:hAnsiTheme="majorHAnsi"/>
          <w:lang w:val="sr-Cyrl-BA"/>
        </w:rPr>
        <w:t>Zakon o dječijoj zaštiti („</w:t>
      </w:r>
      <w:r w:rsidRPr="00A16A01">
        <w:rPr>
          <w:rFonts w:ascii="Cambria" w:eastAsia="Cambria" w:hAnsi="Cambria"/>
        </w:rPr>
        <w:t>Službeni glasnik Republike Srpske</w:t>
      </w:r>
      <w:r w:rsidRPr="00A16A01">
        <w:rPr>
          <w:rFonts w:ascii="Cambria" w:eastAsia="Cambria" w:hAnsi="Cambria"/>
          <w:lang w:val="sr-Cyrl-BA"/>
        </w:rPr>
        <w:t>“</w:t>
      </w:r>
      <w:r>
        <w:rPr>
          <w:rFonts w:ascii="Cambria" w:eastAsia="Cambria" w:hAnsi="Cambria"/>
        </w:rPr>
        <w:t>, broj</w:t>
      </w:r>
      <w:r w:rsidRPr="00A16A01">
        <w:rPr>
          <w:rFonts w:ascii="Cambria" w:eastAsia="Cambria" w:hAnsi="Cambria"/>
        </w:rPr>
        <w:t xml:space="preserve"> 114/17</w:t>
      </w:r>
      <w:r w:rsidRPr="00A16A01">
        <w:rPr>
          <w:rFonts w:asciiTheme="majorHAnsi" w:hAnsiTheme="majorHAnsi"/>
          <w:lang w:val="sr-Cyrl-BA"/>
        </w:rPr>
        <w:t>)</w:t>
      </w:r>
      <w:r>
        <w:rPr>
          <w:rFonts w:asciiTheme="majorHAnsi" w:hAnsiTheme="majorHAnsi"/>
          <w:lang w:val="sr-Cyrl-BA"/>
        </w:rPr>
        <w:t>.</w:t>
      </w:r>
    </w:p>
  </w:footnote>
  <w:footnote w:id="5">
    <w:p w:rsidR="00B64456" w:rsidRPr="009A1967" w:rsidRDefault="00B64456" w:rsidP="000C352C">
      <w:pPr>
        <w:pStyle w:val="FootnoteText"/>
        <w:rPr>
          <w:rFonts w:asciiTheme="majorHAnsi" w:hAnsiTheme="majorHAnsi"/>
          <w:lang w:val="sr-Cyrl-BA"/>
        </w:rPr>
      </w:pPr>
      <w:r w:rsidRPr="00A16A01">
        <w:rPr>
          <w:rStyle w:val="FootnoteReference"/>
          <w:rFonts w:asciiTheme="majorHAnsi" w:hAnsiTheme="majorHAnsi"/>
        </w:rPr>
        <w:footnoteRef/>
      </w:r>
      <w:r w:rsidRPr="00A16A01">
        <w:rPr>
          <w:rFonts w:asciiTheme="majorHAnsi" w:hAnsiTheme="majorHAnsi"/>
        </w:rPr>
        <w:t xml:space="preserve"> </w:t>
      </w:r>
      <w:r w:rsidRPr="009A1967">
        <w:rPr>
          <w:rFonts w:asciiTheme="majorHAnsi" w:hAnsiTheme="majorHAnsi"/>
          <w:lang w:val="sr-Cyrl-BA"/>
        </w:rPr>
        <w:t>Zakon o socijalnoj zaštiti („</w:t>
      </w:r>
      <w:r w:rsidRPr="009A1967">
        <w:rPr>
          <w:rFonts w:asciiTheme="majorHAnsi" w:eastAsia="Cambria" w:hAnsiTheme="majorHAnsi"/>
        </w:rPr>
        <w:t>Službeni glasnik Republike Srpske</w:t>
      </w:r>
      <w:r w:rsidRPr="009A1967">
        <w:rPr>
          <w:rFonts w:asciiTheme="majorHAnsi" w:eastAsia="Cambria" w:hAnsiTheme="majorHAnsi"/>
          <w:lang w:val="sr-Cyrl-BA"/>
        </w:rPr>
        <w:t>“</w:t>
      </w:r>
      <w:r>
        <w:rPr>
          <w:rFonts w:asciiTheme="majorHAnsi" w:eastAsia="Cambria" w:hAnsiTheme="majorHAnsi"/>
        </w:rPr>
        <w:t>, broj:</w:t>
      </w:r>
      <w:r w:rsidRPr="009A1967">
        <w:rPr>
          <w:rFonts w:asciiTheme="majorHAnsi" w:eastAsia="Cambria" w:hAnsiTheme="majorHAnsi"/>
        </w:rPr>
        <w:t xml:space="preserve"> 37/12 i 90/16</w:t>
      </w:r>
      <w:r w:rsidRPr="009A1967">
        <w:rPr>
          <w:rFonts w:asciiTheme="majorHAnsi" w:hAnsiTheme="majorHAnsi"/>
          <w:lang w:val="sr-Cyrl-BA"/>
        </w:rPr>
        <w:t>)</w:t>
      </w:r>
      <w:r>
        <w:rPr>
          <w:rFonts w:asciiTheme="majorHAnsi" w:hAnsiTheme="majorHAnsi"/>
          <w:lang w:val="sr-Cyrl-BA"/>
        </w:rPr>
        <w:t>.</w:t>
      </w:r>
    </w:p>
  </w:footnote>
  <w:footnote w:id="6">
    <w:p w:rsidR="00B64456" w:rsidRPr="009A1967" w:rsidRDefault="00B64456" w:rsidP="000C352C">
      <w:pPr>
        <w:pStyle w:val="FootnoteText"/>
        <w:rPr>
          <w:lang w:val="sr-Cyrl-BA"/>
        </w:rPr>
      </w:pPr>
      <w:r w:rsidRPr="009A1967">
        <w:rPr>
          <w:rStyle w:val="FootnoteReference"/>
          <w:rFonts w:asciiTheme="majorHAnsi" w:hAnsiTheme="majorHAnsi"/>
        </w:rPr>
        <w:footnoteRef/>
      </w:r>
      <w:r w:rsidRPr="009A1967">
        <w:rPr>
          <w:rFonts w:asciiTheme="majorHAnsi" w:hAnsiTheme="majorHAnsi"/>
        </w:rPr>
        <w:t xml:space="preserve"> </w:t>
      </w:r>
      <w:r w:rsidRPr="009A1967">
        <w:rPr>
          <w:rFonts w:asciiTheme="majorHAnsi" w:hAnsiTheme="majorHAnsi"/>
          <w:lang w:val="sr-Cyrl-BA"/>
        </w:rPr>
        <w:t>Zakon o zdravstvenoj zaštiti (</w:t>
      </w:r>
      <w:r>
        <w:rPr>
          <w:rFonts w:asciiTheme="majorHAnsi" w:hAnsiTheme="majorHAnsi"/>
          <w:lang w:val="sr-Cyrl-BA"/>
        </w:rPr>
        <w:t>„</w:t>
      </w:r>
      <w:r w:rsidRPr="009A1967">
        <w:rPr>
          <w:rFonts w:ascii="Cambria" w:eastAsia="Cambria" w:hAnsi="Cambria"/>
        </w:rPr>
        <w:t>Sl</w:t>
      </w:r>
      <w:r>
        <w:rPr>
          <w:rFonts w:ascii="Cambria" w:eastAsia="Cambria" w:hAnsi="Cambria"/>
        </w:rPr>
        <w:t>užbeni glasnik Republike Srpske</w:t>
      </w:r>
      <w:r>
        <w:rPr>
          <w:rFonts w:ascii="Cambria" w:eastAsia="Cambria" w:hAnsi="Cambria"/>
          <w:lang w:val="sr-Cyrl-BA"/>
        </w:rPr>
        <w:t>“</w:t>
      </w:r>
      <w:r>
        <w:rPr>
          <w:rFonts w:ascii="Cambria" w:eastAsia="Cambria" w:hAnsi="Cambria"/>
        </w:rPr>
        <w:t>, broj:</w:t>
      </w:r>
      <w:r w:rsidRPr="009A1967">
        <w:rPr>
          <w:rFonts w:ascii="Cambria" w:eastAsia="Cambria" w:hAnsi="Cambria"/>
        </w:rPr>
        <w:t xml:space="preserve"> 106/09 i 44/15</w:t>
      </w:r>
      <w:r w:rsidRPr="009A1967">
        <w:rPr>
          <w:rFonts w:asciiTheme="majorHAnsi" w:hAnsiTheme="majorHAnsi"/>
          <w:lang w:val="sr-Cyrl-BA"/>
        </w:rPr>
        <w:t>)</w:t>
      </w:r>
      <w:r>
        <w:rPr>
          <w:rFonts w:asciiTheme="majorHAnsi" w:hAnsiTheme="majorHAnsi"/>
          <w:lang w:val="sr-Cyrl-BA"/>
        </w:rPr>
        <w:t>.</w:t>
      </w:r>
    </w:p>
  </w:footnote>
  <w:footnote w:id="7">
    <w:p w:rsidR="00B64456" w:rsidRPr="009A1967" w:rsidRDefault="00B64456" w:rsidP="000C352C">
      <w:pPr>
        <w:spacing w:line="0" w:lineRule="atLeast"/>
        <w:ind w:left="4"/>
        <w:rPr>
          <w:rFonts w:ascii="Cambria" w:eastAsia="Cambria" w:hAnsi="Cambria"/>
          <w:sz w:val="16"/>
        </w:rPr>
      </w:pPr>
      <w:r>
        <w:rPr>
          <w:rStyle w:val="FootnoteReference"/>
        </w:rPr>
        <w:footnoteRef/>
      </w:r>
      <w:r>
        <w:t xml:space="preserve"> </w:t>
      </w:r>
      <w:r w:rsidRPr="009A1967">
        <w:rPr>
          <w:rFonts w:asciiTheme="majorHAnsi" w:hAnsiTheme="majorHAnsi"/>
          <w:lang w:val="sr-Cyrl-BA"/>
        </w:rPr>
        <w:t>Zakon o radu (</w:t>
      </w:r>
      <w:r>
        <w:rPr>
          <w:rFonts w:asciiTheme="majorHAnsi" w:hAnsiTheme="majorHAnsi"/>
          <w:lang w:val="sr-Cyrl-BA"/>
        </w:rPr>
        <w:t>„</w:t>
      </w:r>
      <w:r w:rsidRPr="009A1967">
        <w:rPr>
          <w:rFonts w:asciiTheme="majorHAnsi" w:eastAsia="Cambria" w:hAnsiTheme="majorHAnsi"/>
        </w:rPr>
        <w:t>Sl</w:t>
      </w:r>
      <w:r>
        <w:rPr>
          <w:rFonts w:asciiTheme="majorHAnsi" w:eastAsia="Cambria" w:hAnsiTheme="majorHAnsi"/>
        </w:rPr>
        <w:t>užbeni glasnik Republike Srpske</w:t>
      </w:r>
      <w:r>
        <w:rPr>
          <w:rFonts w:asciiTheme="majorHAnsi" w:eastAsia="Cambria" w:hAnsiTheme="majorHAnsi"/>
          <w:lang w:val="sr-Cyrl-BA"/>
        </w:rPr>
        <w:t>“</w:t>
      </w:r>
      <w:r>
        <w:rPr>
          <w:rFonts w:asciiTheme="majorHAnsi" w:eastAsia="Cambria" w:hAnsiTheme="majorHAnsi"/>
        </w:rPr>
        <w:t>, broj</w:t>
      </w:r>
      <w:r w:rsidRPr="009A1967">
        <w:rPr>
          <w:rFonts w:asciiTheme="majorHAnsi" w:eastAsia="Cambria" w:hAnsiTheme="majorHAnsi"/>
        </w:rPr>
        <w:t xml:space="preserve"> 1/16</w:t>
      </w:r>
      <w:r w:rsidRPr="009A1967">
        <w:rPr>
          <w:rFonts w:asciiTheme="majorHAnsi" w:hAnsiTheme="majorHAnsi"/>
          <w:lang w:val="sr-Cyrl-BA"/>
        </w:rPr>
        <w:t>)</w:t>
      </w:r>
      <w:r>
        <w:rPr>
          <w:rFonts w:asciiTheme="majorHAnsi" w:hAnsiTheme="majorHAnsi"/>
          <w:lang w:val="sr-Cyrl-BA"/>
        </w:rPr>
        <w:t>.</w:t>
      </w:r>
    </w:p>
  </w:footnote>
  <w:footnote w:id="8">
    <w:p w:rsidR="00B64456" w:rsidRPr="009A1967" w:rsidRDefault="00B64456" w:rsidP="000C352C">
      <w:pPr>
        <w:pStyle w:val="FootnoteText"/>
        <w:rPr>
          <w:rFonts w:asciiTheme="majorHAnsi" w:hAnsiTheme="majorHAnsi"/>
          <w:lang w:val="sr-Cyrl-BA"/>
        </w:rPr>
      </w:pPr>
      <w:r w:rsidRPr="009A1967">
        <w:rPr>
          <w:rStyle w:val="FootnoteReference"/>
          <w:rFonts w:asciiTheme="majorHAnsi" w:hAnsiTheme="majorHAnsi"/>
        </w:rPr>
        <w:footnoteRef/>
      </w:r>
      <w:r w:rsidRPr="009A1967">
        <w:rPr>
          <w:rFonts w:asciiTheme="majorHAnsi" w:hAnsiTheme="majorHAnsi"/>
        </w:rPr>
        <w:t xml:space="preserve"> </w:t>
      </w:r>
      <w:r w:rsidRPr="009A1967">
        <w:rPr>
          <w:rFonts w:asciiTheme="majorHAnsi" w:hAnsiTheme="majorHAnsi"/>
          <w:lang w:val="sr-Cyrl-BA"/>
        </w:rPr>
        <w:t>Zakon o zdravstvenom osiguranju („</w:t>
      </w:r>
      <w:r w:rsidRPr="009A1967">
        <w:rPr>
          <w:rFonts w:asciiTheme="majorHAnsi" w:eastAsia="Cambria" w:hAnsiTheme="majorHAnsi"/>
        </w:rPr>
        <w:t>Službeni glasnik Republike Srpske</w:t>
      </w:r>
      <w:r w:rsidRPr="009A1967">
        <w:rPr>
          <w:rFonts w:asciiTheme="majorHAnsi" w:eastAsia="Cambria" w:hAnsiTheme="majorHAnsi"/>
          <w:lang w:val="sr-Cyrl-BA"/>
        </w:rPr>
        <w:t>“</w:t>
      </w:r>
      <w:r>
        <w:rPr>
          <w:rFonts w:asciiTheme="majorHAnsi" w:eastAsia="Cambria" w:hAnsiTheme="majorHAnsi"/>
        </w:rPr>
        <w:t>, broj:</w:t>
      </w:r>
      <w:r w:rsidRPr="009A1967">
        <w:rPr>
          <w:rFonts w:asciiTheme="majorHAnsi" w:eastAsia="Cambria" w:hAnsiTheme="majorHAnsi"/>
        </w:rPr>
        <w:t xml:space="preserve"> 18/99, 51/01, 70/01, 51/03, 17/08, 01/09 i 106/09</w:t>
      </w:r>
      <w:r w:rsidRPr="009A1967">
        <w:rPr>
          <w:rFonts w:asciiTheme="majorHAnsi" w:eastAsia="Cambria" w:hAnsiTheme="majorHAnsi"/>
          <w:lang w:val="sr-Cyrl-BA"/>
        </w:rPr>
        <w:t>)</w:t>
      </w:r>
      <w:r>
        <w:rPr>
          <w:rFonts w:asciiTheme="majorHAnsi" w:eastAsia="Cambria" w:hAnsiTheme="majorHAnsi"/>
          <w:lang w:val="sr-Cyrl-BA"/>
        </w:rPr>
        <w:t>.</w:t>
      </w:r>
    </w:p>
  </w:footnote>
  <w:footnote w:id="9">
    <w:p w:rsidR="00B64456" w:rsidRPr="009A1967" w:rsidRDefault="00B64456" w:rsidP="000C352C">
      <w:pPr>
        <w:pStyle w:val="FootnoteText"/>
        <w:rPr>
          <w:lang w:val="sr-Cyrl-BA"/>
        </w:rPr>
      </w:pPr>
      <w:r w:rsidRPr="009A1967">
        <w:rPr>
          <w:rStyle w:val="FootnoteReference"/>
          <w:rFonts w:asciiTheme="majorHAnsi" w:hAnsiTheme="majorHAnsi"/>
        </w:rPr>
        <w:footnoteRef/>
      </w:r>
      <w:r w:rsidRPr="009A1967">
        <w:rPr>
          <w:rFonts w:asciiTheme="majorHAnsi" w:hAnsiTheme="majorHAnsi"/>
        </w:rPr>
        <w:t xml:space="preserve"> </w:t>
      </w:r>
      <w:r w:rsidRPr="009A1967">
        <w:rPr>
          <w:rFonts w:asciiTheme="majorHAnsi" w:eastAsia="Cambria" w:hAnsiTheme="majorHAnsi"/>
        </w:rPr>
        <w:t>Zakon o predškolskom vaspitanju i obrazovanju</w:t>
      </w:r>
      <w:r w:rsidRPr="009A1967">
        <w:rPr>
          <w:rFonts w:asciiTheme="majorHAnsi" w:eastAsia="Cambria" w:hAnsiTheme="majorHAnsi"/>
          <w:lang w:val="sr-Cyrl-BA"/>
        </w:rPr>
        <w:t xml:space="preserve"> („</w:t>
      </w:r>
      <w:r w:rsidRPr="009A1967">
        <w:rPr>
          <w:rFonts w:asciiTheme="majorHAnsi" w:eastAsia="Cambria" w:hAnsiTheme="majorHAnsi"/>
        </w:rPr>
        <w:t>Službeni glasnik Republike Srpske</w:t>
      </w:r>
      <w:r w:rsidRPr="009A1967">
        <w:rPr>
          <w:rFonts w:asciiTheme="majorHAnsi" w:eastAsia="Cambria" w:hAnsiTheme="majorHAnsi"/>
          <w:lang w:val="sr-Cyrl-BA"/>
        </w:rPr>
        <w:t>“</w:t>
      </w:r>
      <w:r>
        <w:rPr>
          <w:rFonts w:asciiTheme="majorHAnsi" w:eastAsia="Cambria" w:hAnsiTheme="majorHAnsi"/>
        </w:rPr>
        <w:t>, broj</w:t>
      </w:r>
      <w:r w:rsidRPr="009A1967">
        <w:rPr>
          <w:rFonts w:asciiTheme="majorHAnsi" w:eastAsia="Cambria" w:hAnsiTheme="majorHAnsi"/>
        </w:rPr>
        <w:t xml:space="preserve"> 79/15</w:t>
      </w:r>
      <w:r w:rsidRPr="009A1967">
        <w:rPr>
          <w:rFonts w:asciiTheme="majorHAnsi" w:eastAsia="Cambria" w:hAnsiTheme="majorHAnsi"/>
          <w:lang w:val="sr-Cyrl-BA"/>
        </w:rPr>
        <w:t>)</w:t>
      </w:r>
      <w:r>
        <w:rPr>
          <w:rFonts w:asciiTheme="majorHAnsi" w:eastAsia="Cambria" w:hAnsiTheme="majorHAnsi"/>
          <w:lang w:val="sr-Cyrl-BA"/>
        </w:rPr>
        <w:t>.</w:t>
      </w:r>
    </w:p>
  </w:footnote>
  <w:footnote w:id="10">
    <w:p w:rsidR="00B64456" w:rsidRPr="009A1967" w:rsidRDefault="00B64456" w:rsidP="000C352C">
      <w:pPr>
        <w:pStyle w:val="FootnoteText"/>
        <w:rPr>
          <w:rFonts w:asciiTheme="majorHAnsi" w:hAnsiTheme="majorHAnsi"/>
          <w:lang w:val="sr-Cyrl-BA"/>
        </w:rPr>
      </w:pPr>
      <w:r w:rsidRPr="009A1967">
        <w:rPr>
          <w:rStyle w:val="FootnoteReference"/>
          <w:rFonts w:asciiTheme="majorHAnsi" w:hAnsiTheme="majorHAnsi"/>
        </w:rPr>
        <w:footnoteRef/>
      </w:r>
      <w:r w:rsidRPr="009A1967">
        <w:rPr>
          <w:rFonts w:asciiTheme="majorHAnsi" w:hAnsiTheme="majorHAnsi"/>
        </w:rPr>
        <w:t xml:space="preserve"> </w:t>
      </w:r>
      <w:r w:rsidRPr="009A1967">
        <w:rPr>
          <w:rFonts w:asciiTheme="majorHAnsi" w:eastAsia="Cambria" w:hAnsiTheme="majorHAnsi"/>
        </w:rPr>
        <w:t>Zakon o zaštiti od nasilja u porodici</w:t>
      </w:r>
      <w:r w:rsidRPr="009A1967">
        <w:rPr>
          <w:rFonts w:asciiTheme="majorHAnsi" w:eastAsia="Cambria" w:hAnsiTheme="majorHAnsi"/>
          <w:lang w:val="sr-Cyrl-BA"/>
        </w:rPr>
        <w:t xml:space="preserve"> („</w:t>
      </w:r>
      <w:r w:rsidRPr="009A1967">
        <w:rPr>
          <w:rFonts w:asciiTheme="majorHAnsi" w:eastAsia="Cambria" w:hAnsiTheme="majorHAnsi"/>
        </w:rPr>
        <w:t>Službeni glasnik Republike Srpske</w:t>
      </w:r>
      <w:r w:rsidRPr="009A1967">
        <w:rPr>
          <w:rFonts w:asciiTheme="majorHAnsi" w:eastAsia="Cambria" w:hAnsiTheme="majorHAnsi"/>
          <w:lang w:val="sr-Cyrl-BA"/>
        </w:rPr>
        <w:t>“</w:t>
      </w:r>
      <w:r>
        <w:rPr>
          <w:rFonts w:asciiTheme="majorHAnsi" w:eastAsia="Cambria" w:hAnsiTheme="majorHAnsi"/>
        </w:rPr>
        <w:t>, broj:</w:t>
      </w:r>
      <w:r w:rsidRPr="009A1967">
        <w:rPr>
          <w:rFonts w:asciiTheme="majorHAnsi" w:eastAsia="Cambria" w:hAnsiTheme="majorHAnsi"/>
        </w:rPr>
        <w:t xml:space="preserve"> 102/12, 108/13 i 82/15</w:t>
      </w:r>
      <w:r w:rsidRPr="009A1967">
        <w:rPr>
          <w:rFonts w:asciiTheme="majorHAnsi" w:eastAsia="Cambria" w:hAnsiTheme="majorHAnsi"/>
          <w:lang w:val="sr-Cyrl-BA"/>
        </w:rPr>
        <w:t>)</w:t>
      </w:r>
      <w:r>
        <w:rPr>
          <w:rFonts w:asciiTheme="majorHAnsi" w:eastAsia="Cambria" w:hAnsiTheme="majorHAnsi"/>
          <w:lang w:val="sr-Cyrl-BA"/>
        </w:rPr>
        <w:t>.</w:t>
      </w:r>
    </w:p>
  </w:footnote>
  <w:footnote w:id="11">
    <w:p w:rsidR="00B64456" w:rsidRPr="009A1967" w:rsidRDefault="00B64456" w:rsidP="000C352C">
      <w:pPr>
        <w:pStyle w:val="FootnoteText"/>
        <w:rPr>
          <w:lang w:val="sr-Cyrl-BA"/>
        </w:rPr>
      </w:pPr>
      <w:r w:rsidRPr="009A1967">
        <w:rPr>
          <w:rStyle w:val="FootnoteReference"/>
          <w:rFonts w:asciiTheme="majorHAnsi" w:hAnsiTheme="majorHAnsi"/>
        </w:rPr>
        <w:footnoteRef/>
      </w:r>
      <w:r w:rsidRPr="009A1967">
        <w:rPr>
          <w:rFonts w:asciiTheme="majorHAnsi" w:hAnsiTheme="majorHAnsi"/>
        </w:rPr>
        <w:t xml:space="preserve"> </w:t>
      </w:r>
      <w:r w:rsidRPr="009A1967">
        <w:rPr>
          <w:rFonts w:asciiTheme="majorHAnsi" w:eastAsia="Cambria" w:hAnsiTheme="majorHAnsi"/>
        </w:rPr>
        <w:t>Zakon o lokalnoj samoupravi</w:t>
      </w:r>
      <w:r w:rsidRPr="009A1967">
        <w:rPr>
          <w:rFonts w:asciiTheme="majorHAnsi" w:eastAsia="Cambria" w:hAnsiTheme="majorHAnsi"/>
          <w:lang w:val="sr-Cyrl-BA"/>
        </w:rPr>
        <w:t xml:space="preserve"> („</w:t>
      </w:r>
      <w:r w:rsidRPr="009A1967">
        <w:rPr>
          <w:rFonts w:asciiTheme="majorHAnsi" w:eastAsia="Cambria" w:hAnsiTheme="majorHAnsi"/>
        </w:rPr>
        <w:t>Službeni glasnik Republike Srpske</w:t>
      </w:r>
      <w:r w:rsidRPr="009A1967">
        <w:rPr>
          <w:rFonts w:asciiTheme="majorHAnsi" w:eastAsia="Cambria" w:hAnsiTheme="majorHAnsi"/>
          <w:lang w:val="sr-Cyrl-BA"/>
        </w:rPr>
        <w:t>“</w:t>
      </w:r>
      <w:r>
        <w:rPr>
          <w:rFonts w:asciiTheme="majorHAnsi" w:eastAsia="Cambria" w:hAnsiTheme="majorHAnsi"/>
        </w:rPr>
        <w:t>, broj:</w:t>
      </w:r>
      <w:r w:rsidRPr="009A1967">
        <w:rPr>
          <w:rFonts w:asciiTheme="majorHAnsi" w:eastAsia="Cambria" w:hAnsiTheme="majorHAnsi"/>
        </w:rPr>
        <w:t xml:space="preserve"> 101/04, 42/05 i 118/05</w:t>
      </w:r>
      <w:r w:rsidRPr="009A1967">
        <w:rPr>
          <w:rFonts w:asciiTheme="majorHAnsi" w:eastAsia="Cambria" w:hAnsiTheme="majorHAnsi"/>
          <w:lang w:val="sr-Cyrl-BA"/>
        </w:rPr>
        <w:t>)</w:t>
      </w:r>
      <w:r>
        <w:rPr>
          <w:rFonts w:asciiTheme="majorHAnsi" w:eastAsia="Cambria" w:hAnsiTheme="majorHAnsi"/>
          <w:lang w:val="sr-Cyrl-BA"/>
        </w:rPr>
        <w:t>.</w:t>
      </w:r>
    </w:p>
  </w:footnote>
  <w:footnote w:id="12">
    <w:p w:rsidR="00B64456" w:rsidRPr="00654EC1" w:rsidRDefault="00B64456" w:rsidP="000C352C">
      <w:pPr>
        <w:tabs>
          <w:tab w:val="left" w:pos="144"/>
        </w:tabs>
        <w:spacing w:line="0" w:lineRule="atLeast"/>
        <w:rPr>
          <w:rFonts w:ascii="Cambria" w:eastAsia="Cambria" w:hAnsi="Cambria"/>
          <w:sz w:val="10"/>
          <w:lang w:val="sr-Cyrl-RS"/>
        </w:rPr>
      </w:pPr>
      <w:r>
        <w:rPr>
          <w:rStyle w:val="FootnoteReference"/>
        </w:rPr>
        <w:footnoteRef/>
      </w:r>
      <w:r>
        <w:t xml:space="preserve"> </w:t>
      </w:r>
      <w:r w:rsidRPr="009A1967">
        <w:rPr>
          <w:rFonts w:ascii="Cambria" w:eastAsia="Cambria" w:hAnsi="Cambria"/>
        </w:rPr>
        <w:t>Odluka o osnivanju Javnog fonda za dječiju zaštitu („Službeni glasnik Republike Srpske</w:t>
      </w:r>
      <w:r w:rsidRPr="009A1967">
        <w:rPr>
          <w:rFonts w:ascii="Cambria" w:eastAsia="Cambria" w:hAnsi="Cambria"/>
          <w:lang w:val="sr-Cyrl-BA"/>
        </w:rPr>
        <w:t>“</w:t>
      </w:r>
      <w:r w:rsidRPr="009A1967">
        <w:rPr>
          <w:rFonts w:ascii="Cambria" w:eastAsia="Cambria" w:hAnsi="Cambria"/>
        </w:rPr>
        <w:t>, br. 27/96)</w:t>
      </w:r>
      <w:r>
        <w:rPr>
          <w:rFonts w:ascii="Cambria" w:eastAsia="Cambria" w:hAnsi="Cambria"/>
          <w:lang w:val="sr-Cyrl-RS"/>
        </w:rPr>
        <w:t>.</w:t>
      </w:r>
    </w:p>
  </w:footnote>
  <w:footnote w:id="13">
    <w:p w:rsidR="00B64456" w:rsidRPr="00201442" w:rsidRDefault="00B64456" w:rsidP="000C352C">
      <w:pPr>
        <w:pStyle w:val="FootnoteText"/>
        <w:rPr>
          <w:rFonts w:asciiTheme="majorHAnsi" w:hAnsiTheme="majorHAnsi"/>
          <w:lang w:val="sr-Cyrl-BA"/>
        </w:rPr>
      </w:pPr>
      <w:r w:rsidRPr="009A1967">
        <w:rPr>
          <w:rStyle w:val="FootnoteReference"/>
          <w:rFonts w:asciiTheme="majorHAnsi" w:hAnsiTheme="majorHAnsi"/>
        </w:rPr>
        <w:footnoteRef/>
      </w:r>
      <w:r w:rsidRPr="009A1967">
        <w:rPr>
          <w:rFonts w:asciiTheme="majorHAnsi" w:hAnsiTheme="majorHAnsi"/>
        </w:rPr>
        <w:t xml:space="preserve"> </w:t>
      </w:r>
      <w:r w:rsidRPr="009A1967">
        <w:rPr>
          <w:rFonts w:asciiTheme="majorHAnsi" w:eastAsia="Cambria" w:hAnsiTheme="majorHAnsi"/>
        </w:rPr>
        <w:t>Zakonom o Ombudsmanu za djecu Republike Srpske</w:t>
      </w:r>
      <w:r>
        <w:rPr>
          <w:rFonts w:asciiTheme="majorHAnsi" w:eastAsia="Cambria" w:hAnsiTheme="majorHAnsi"/>
          <w:lang w:val="sr-Cyrl-BA"/>
        </w:rPr>
        <w:t xml:space="preserve"> </w:t>
      </w:r>
      <w:r w:rsidRPr="00201442">
        <w:rPr>
          <w:rFonts w:asciiTheme="majorHAnsi" w:eastAsia="Cambria" w:hAnsiTheme="majorHAnsi"/>
          <w:lang w:val="sr-Cyrl-BA"/>
        </w:rPr>
        <w:t>(„</w:t>
      </w:r>
      <w:r w:rsidRPr="00201442">
        <w:rPr>
          <w:rFonts w:ascii="Cambria" w:eastAsia="Cambria" w:hAnsi="Cambria"/>
        </w:rPr>
        <w:t>Službeni glasnik Republike Srpske</w:t>
      </w:r>
      <w:r w:rsidRPr="00201442">
        <w:rPr>
          <w:rFonts w:ascii="Cambria" w:eastAsia="Cambria" w:hAnsi="Cambria"/>
          <w:lang w:val="sr-Cyrl-BA"/>
        </w:rPr>
        <w:t>“</w:t>
      </w:r>
      <w:r w:rsidRPr="00201442">
        <w:rPr>
          <w:rFonts w:ascii="Cambria" w:eastAsia="Cambria" w:hAnsi="Cambria"/>
        </w:rPr>
        <w:t>, br.oj: 103/08 i 10/12</w:t>
      </w:r>
      <w:r w:rsidRPr="00201442">
        <w:rPr>
          <w:rFonts w:asciiTheme="majorHAnsi" w:eastAsia="Cambria" w:hAnsiTheme="majorHAnsi"/>
          <w:lang w:val="sr-Cyrl-BA"/>
        </w:rPr>
        <w:t>).</w:t>
      </w:r>
    </w:p>
  </w:footnote>
  <w:footnote w:id="14">
    <w:p w:rsidR="00B64456" w:rsidRPr="00654EC1" w:rsidRDefault="00B64456" w:rsidP="000C352C">
      <w:pPr>
        <w:pStyle w:val="FootnoteText"/>
        <w:rPr>
          <w:rFonts w:asciiTheme="majorHAnsi" w:hAnsiTheme="majorHAnsi"/>
          <w:lang w:val="sr-Cyrl-RS"/>
        </w:rPr>
      </w:pPr>
      <w:r w:rsidRPr="005712A3">
        <w:rPr>
          <w:rStyle w:val="FootnoteReference"/>
          <w:rFonts w:asciiTheme="majorHAnsi" w:hAnsiTheme="majorHAnsi"/>
        </w:rPr>
        <w:footnoteRef/>
      </w:r>
      <w:r w:rsidRPr="005712A3">
        <w:rPr>
          <w:rFonts w:asciiTheme="majorHAnsi" w:hAnsiTheme="majorHAnsi"/>
        </w:rPr>
        <w:t xml:space="preserve"> </w:t>
      </w:r>
      <w:r w:rsidRPr="005712A3">
        <w:rPr>
          <w:rFonts w:asciiTheme="majorHAnsi" w:eastAsia="Cambria" w:hAnsiTheme="majorHAnsi"/>
        </w:rPr>
        <w:t>Savjet za djecu Republike Srpske</w:t>
      </w:r>
      <w:r w:rsidRPr="005712A3">
        <w:rPr>
          <w:rFonts w:asciiTheme="majorHAnsi" w:hAnsiTheme="majorHAnsi"/>
          <w:lang w:val="sr-Cyrl-BA"/>
        </w:rPr>
        <w:t xml:space="preserve"> </w:t>
      </w:r>
      <w:r>
        <w:rPr>
          <w:rFonts w:asciiTheme="majorHAnsi" w:hAnsiTheme="majorHAnsi"/>
          <w:lang w:val="sr-Cyrl-BA"/>
        </w:rPr>
        <w:t>(</w:t>
      </w:r>
      <w:r w:rsidRPr="005712A3">
        <w:rPr>
          <w:rFonts w:asciiTheme="majorHAnsi" w:hAnsiTheme="majorHAnsi"/>
          <w:lang w:val="sr-Cyrl-BA"/>
        </w:rPr>
        <w:t>„</w:t>
      </w:r>
      <w:r w:rsidRPr="005712A3">
        <w:rPr>
          <w:rFonts w:asciiTheme="majorHAnsi" w:eastAsia="Cambria" w:hAnsiTheme="majorHAnsi"/>
        </w:rPr>
        <w:t>Službeni glasnik Republike Srpske</w:t>
      </w:r>
      <w:r w:rsidRPr="005712A3">
        <w:rPr>
          <w:rFonts w:asciiTheme="majorHAnsi" w:eastAsia="Cambria" w:hAnsiTheme="majorHAnsi"/>
          <w:lang w:val="sr-Cyrl-BA"/>
        </w:rPr>
        <w:t>“</w:t>
      </w:r>
      <w:r>
        <w:rPr>
          <w:rFonts w:asciiTheme="majorHAnsi" w:eastAsia="Cambria" w:hAnsiTheme="majorHAnsi"/>
        </w:rPr>
        <w:t xml:space="preserve">, broj </w:t>
      </w:r>
      <w:r w:rsidRPr="005712A3">
        <w:rPr>
          <w:rFonts w:asciiTheme="majorHAnsi" w:eastAsia="Cambria" w:hAnsiTheme="majorHAnsi"/>
        </w:rPr>
        <w:t>66/06</w:t>
      </w:r>
      <w:r>
        <w:rPr>
          <w:rFonts w:asciiTheme="majorHAnsi" w:eastAsia="Cambria" w:hAnsiTheme="majorHAnsi"/>
          <w:lang w:val="sr-Cyrl-RS"/>
        </w:rPr>
        <w:t>).</w:t>
      </w:r>
    </w:p>
  </w:footnote>
  <w:footnote w:id="15">
    <w:p w:rsidR="00B64456" w:rsidRPr="00654EC1" w:rsidRDefault="00B64456" w:rsidP="000C352C">
      <w:pPr>
        <w:pStyle w:val="FootnoteText"/>
        <w:rPr>
          <w:rFonts w:asciiTheme="majorHAnsi" w:hAnsiTheme="majorHAnsi"/>
          <w:lang w:val="sr-Cyrl-RS"/>
        </w:rPr>
      </w:pPr>
      <w:r w:rsidRPr="005712A3">
        <w:rPr>
          <w:rStyle w:val="FootnoteReference"/>
          <w:rFonts w:asciiTheme="majorHAnsi" w:hAnsiTheme="majorHAnsi"/>
        </w:rPr>
        <w:footnoteRef/>
      </w:r>
      <w:r w:rsidRPr="005712A3">
        <w:rPr>
          <w:rFonts w:asciiTheme="majorHAnsi" w:hAnsiTheme="majorHAnsi"/>
        </w:rPr>
        <w:t xml:space="preserve"> </w:t>
      </w:r>
      <w:r w:rsidRPr="005712A3">
        <w:rPr>
          <w:rFonts w:asciiTheme="majorHAnsi" w:eastAsia="Cambria" w:hAnsiTheme="majorHAnsi"/>
        </w:rPr>
        <w:t>Savjet za demografsku politiku Republike Srpske</w:t>
      </w:r>
      <w:r w:rsidRPr="005712A3">
        <w:rPr>
          <w:rFonts w:asciiTheme="majorHAnsi" w:eastAsia="Cambria" w:hAnsiTheme="majorHAnsi"/>
          <w:lang w:val="sr-Cyrl-BA"/>
        </w:rPr>
        <w:t xml:space="preserve"> („</w:t>
      </w:r>
      <w:r w:rsidRPr="005712A3">
        <w:rPr>
          <w:rFonts w:asciiTheme="majorHAnsi" w:eastAsia="Cambria" w:hAnsiTheme="majorHAnsi"/>
        </w:rPr>
        <w:t>Službeni glasnik Republike Srpske</w:t>
      </w:r>
      <w:r w:rsidRPr="005712A3">
        <w:rPr>
          <w:rFonts w:asciiTheme="majorHAnsi" w:eastAsia="Cambria" w:hAnsiTheme="majorHAnsi"/>
          <w:lang w:val="sr-Cyrl-BA"/>
        </w:rPr>
        <w:t>“</w:t>
      </w:r>
      <w:r w:rsidRPr="005712A3">
        <w:rPr>
          <w:rFonts w:asciiTheme="majorHAnsi" w:eastAsia="Cambria" w:hAnsiTheme="majorHAnsi"/>
        </w:rPr>
        <w:t>, br</w:t>
      </w:r>
      <w:r>
        <w:rPr>
          <w:rFonts w:asciiTheme="majorHAnsi" w:eastAsia="Cambria" w:hAnsiTheme="majorHAnsi"/>
          <w:lang w:val="sr-Cyrl-RS"/>
        </w:rPr>
        <w:t>oj...).</w:t>
      </w:r>
    </w:p>
  </w:footnote>
  <w:footnote w:id="16">
    <w:p w:rsidR="00B64456" w:rsidRPr="00C95134" w:rsidRDefault="00B64456" w:rsidP="000C352C">
      <w:pPr>
        <w:pStyle w:val="FootnoteText"/>
        <w:rPr>
          <w:rFonts w:asciiTheme="majorHAnsi" w:hAnsiTheme="majorHAnsi"/>
          <w:lang w:val="sr-Cyrl-BA"/>
        </w:rPr>
      </w:pPr>
      <w:r w:rsidRPr="00C95134">
        <w:rPr>
          <w:rStyle w:val="FootnoteReference"/>
          <w:rFonts w:asciiTheme="majorHAnsi" w:hAnsiTheme="majorHAnsi"/>
        </w:rPr>
        <w:footnoteRef/>
      </w:r>
      <w:r w:rsidRPr="00C95134">
        <w:rPr>
          <w:rFonts w:asciiTheme="majorHAnsi" w:hAnsiTheme="majorHAnsi"/>
        </w:rPr>
        <w:t xml:space="preserve"> </w:t>
      </w:r>
      <w:r w:rsidRPr="00C95134">
        <w:rPr>
          <w:rFonts w:asciiTheme="majorHAnsi" w:eastAsia="Cambria" w:hAnsiTheme="majorHAnsi"/>
        </w:rPr>
        <w:t>Savjet za suzbijanje nasilja u porodici i porodičnoj zajednici</w:t>
      </w:r>
      <w:r w:rsidRPr="00C95134">
        <w:rPr>
          <w:rFonts w:asciiTheme="majorHAnsi" w:eastAsia="Cambria" w:hAnsiTheme="majorHAnsi"/>
          <w:lang w:val="sr-Cyrl-BA"/>
        </w:rPr>
        <w:t xml:space="preserve"> („</w:t>
      </w:r>
      <w:r w:rsidRPr="00C95134">
        <w:rPr>
          <w:rFonts w:asciiTheme="majorHAnsi" w:eastAsia="Cambria" w:hAnsiTheme="majorHAnsi"/>
        </w:rPr>
        <w:t>Službeni glasnik Republike Srpske</w:t>
      </w:r>
      <w:r w:rsidRPr="00C95134">
        <w:rPr>
          <w:rFonts w:asciiTheme="majorHAnsi" w:eastAsia="Cambria" w:hAnsiTheme="majorHAnsi"/>
          <w:lang w:val="sr-Cyrl-BA"/>
        </w:rPr>
        <w:t>“</w:t>
      </w:r>
      <w:r w:rsidRPr="00C95134">
        <w:rPr>
          <w:rFonts w:asciiTheme="majorHAnsi" w:eastAsia="Cambria" w:hAnsiTheme="majorHAnsi"/>
        </w:rPr>
        <w:t xml:space="preserve">, </w:t>
      </w:r>
      <w:r>
        <w:rPr>
          <w:rFonts w:asciiTheme="majorHAnsi" w:eastAsia="Cambria" w:hAnsiTheme="majorHAnsi"/>
        </w:rPr>
        <w:t>broj</w:t>
      </w:r>
      <w:r w:rsidRPr="00C95134">
        <w:rPr>
          <w:rFonts w:asciiTheme="majorHAnsi" w:eastAsia="Cambria" w:hAnsiTheme="majorHAnsi"/>
        </w:rPr>
        <w:t xml:space="preserve"> 7/13</w:t>
      </w:r>
      <w:r w:rsidRPr="00C95134">
        <w:rPr>
          <w:rFonts w:asciiTheme="majorHAnsi" w:eastAsia="Cambria" w:hAnsiTheme="majorHAnsi"/>
          <w:lang w:val="sr-Cyrl-BA"/>
        </w:rPr>
        <w:t>)</w:t>
      </w:r>
      <w:r>
        <w:rPr>
          <w:rFonts w:asciiTheme="majorHAnsi" w:eastAsia="Cambria" w:hAnsiTheme="majorHAnsi"/>
          <w:lang w:val="sr-Cyrl-BA"/>
        </w:rPr>
        <w:t>.</w:t>
      </w:r>
    </w:p>
  </w:footnote>
  <w:footnote w:id="17">
    <w:p w:rsidR="00B64456" w:rsidRPr="00C95134" w:rsidRDefault="00B64456" w:rsidP="000C352C">
      <w:pPr>
        <w:pStyle w:val="FootnoteText"/>
        <w:rPr>
          <w:rFonts w:asciiTheme="majorHAnsi" w:hAnsiTheme="majorHAnsi"/>
          <w:lang w:val="sr-Cyrl-BA"/>
        </w:rPr>
      </w:pPr>
      <w:r w:rsidRPr="00C95134">
        <w:rPr>
          <w:rStyle w:val="FootnoteReference"/>
          <w:rFonts w:asciiTheme="majorHAnsi" w:hAnsiTheme="majorHAnsi"/>
        </w:rPr>
        <w:footnoteRef/>
      </w:r>
      <w:r w:rsidRPr="00C95134">
        <w:rPr>
          <w:rFonts w:asciiTheme="majorHAnsi" w:hAnsiTheme="majorHAnsi"/>
        </w:rPr>
        <w:t xml:space="preserve"> </w:t>
      </w:r>
      <w:r w:rsidRPr="00C95134">
        <w:rPr>
          <w:rFonts w:asciiTheme="majorHAnsi" w:eastAsia="Cambria" w:hAnsiTheme="majorHAnsi"/>
        </w:rPr>
        <w:t>Program za rani rast i razvoj u Republici Srpskoj 2016-2020</w:t>
      </w:r>
      <w:r w:rsidRPr="00C95134">
        <w:rPr>
          <w:rFonts w:asciiTheme="majorHAnsi" w:eastAsia="Cambria" w:hAnsiTheme="majorHAnsi"/>
          <w:lang w:val="sr-Cyrl-BA"/>
        </w:rPr>
        <w:t xml:space="preserve"> </w:t>
      </w:r>
      <w:r w:rsidRPr="00654EC1">
        <w:rPr>
          <w:rFonts w:asciiTheme="majorHAnsi" w:eastAsia="Cambria" w:hAnsiTheme="majorHAnsi"/>
          <w:i/>
          <w:lang w:val="sr-Cyrl-BA"/>
        </w:rPr>
        <w:t>(</w:t>
      </w:r>
      <w:hyperlink r:id="rId3" w:history="1">
        <w:r w:rsidRPr="00654EC1">
          <w:rPr>
            <w:rFonts w:asciiTheme="majorHAnsi" w:eastAsia="Cambria" w:hAnsiTheme="majorHAnsi"/>
            <w:i/>
          </w:rPr>
          <w:t xml:space="preserve">www.vladars.net, </w:t>
        </w:r>
      </w:hyperlink>
      <w:r w:rsidRPr="00C95134">
        <w:rPr>
          <w:rFonts w:asciiTheme="majorHAnsi" w:eastAsia="Cambria" w:hAnsiTheme="majorHAnsi"/>
        </w:rPr>
        <w:t>pristupljeno 27. 3. 2018. godine</w:t>
      </w:r>
      <w:r w:rsidRPr="00C95134">
        <w:rPr>
          <w:rFonts w:asciiTheme="majorHAnsi" w:eastAsia="Cambria" w:hAnsiTheme="majorHAnsi"/>
          <w:lang w:val="sr-Cyrl-BA"/>
        </w:rPr>
        <w:t>)</w:t>
      </w:r>
      <w:r>
        <w:rPr>
          <w:rFonts w:asciiTheme="majorHAnsi" w:eastAsia="Cambria" w:hAnsiTheme="majorHAnsi"/>
          <w:lang w:val="sr-Cyrl-BA"/>
        </w:rPr>
        <w:t>.</w:t>
      </w:r>
    </w:p>
  </w:footnote>
  <w:footnote w:id="18">
    <w:p w:rsidR="00B64456" w:rsidRPr="00C95134" w:rsidRDefault="00B64456" w:rsidP="000C352C">
      <w:pPr>
        <w:pStyle w:val="FootnoteText"/>
        <w:rPr>
          <w:rFonts w:asciiTheme="majorHAnsi" w:hAnsiTheme="majorHAnsi"/>
          <w:lang w:val="sr-Cyrl-BA"/>
        </w:rPr>
      </w:pPr>
      <w:r w:rsidRPr="00C95134">
        <w:rPr>
          <w:rStyle w:val="FootnoteReference"/>
          <w:rFonts w:asciiTheme="majorHAnsi" w:hAnsiTheme="majorHAnsi"/>
        </w:rPr>
        <w:footnoteRef/>
      </w:r>
      <w:r w:rsidRPr="00C95134">
        <w:rPr>
          <w:rFonts w:asciiTheme="majorHAnsi" w:hAnsiTheme="majorHAnsi"/>
        </w:rPr>
        <w:t xml:space="preserve"> </w:t>
      </w:r>
      <w:r w:rsidRPr="00C95134">
        <w:rPr>
          <w:rFonts w:asciiTheme="majorHAnsi" w:hAnsiTheme="majorHAnsi"/>
          <w:lang w:val="sr-Cyrl-BA"/>
        </w:rPr>
        <w:t>Zakon o dječijoj zaštiti („</w:t>
      </w:r>
      <w:r w:rsidRPr="00C95134">
        <w:rPr>
          <w:rFonts w:asciiTheme="majorHAnsi" w:eastAsia="Cambria" w:hAnsiTheme="majorHAnsi"/>
        </w:rPr>
        <w:t>Službeni glasnik Republike Srpske</w:t>
      </w:r>
      <w:r w:rsidRPr="00C95134">
        <w:rPr>
          <w:rFonts w:asciiTheme="majorHAnsi" w:eastAsia="Cambria" w:hAnsiTheme="majorHAnsi"/>
          <w:lang w:val="sr-Cyrl-BA"/>
        </w:rPr>
        <w:t>“</w:t>
      </w:r>
      <w:r>
        <w:rPr>
          <w:rFonts w:asciiTheme="majorHAnsi" w:eastAsia="Cambria" w:hAnsiTheme="majorHAnsi"/>
        </w:rPr>
        <w:t>, broj</w:t>
      </w:r>
      <w:r w:rsidRPr="00C95134">
        <w:rPr>
          <w:rFonts w:asciiTheme="majorHAnsi" w:eastAsia="Cambria" w:hAnsiTheme="majorHAnsi"/>
        </w:rPr>
        <w:t xml:space="preserve"> 114/17</w:t>
      </w:r>
      <w:r w:rsidRPr="00C95134">
        <w:rPr>
          <w:rFonts w:asciiTheme="majorHAnsi" w:hAnsiTheme="majorHAnsi"/>
          <w:lang w:val="sr-Cyrl-BA"/>
        </w:rPr>
        <w:t>)</w:t>
      </w:r>
      <w:r>
        <w:rPr>
          <w:rFonts w:asciiTheme="majorHAnsi" w:hAnsiTheme="majorHAnsi"/>
          <w:lang w:val="sr-Cyrl-BA"/>
        </w:rPr>
        <w:t>.</w:t>
      </w:r>
    </w:p>
  </w:footnote>
  <w:footnote w:id="19">
    <w:p w:rsidR="00B64456" w:rsidRPr="00C95134" w:rsidRDefault="00B64456" w:rsidP="000C352C">
      <w:pPr>
        <w:spacing w:line="0" w:lineRule="atLeast"/>
        <w:ind w:left="4"/>
        <w:rPr>
          <w:rFonts w:asciiTheme="majorHAnsi" w:eastAsia="Cambria" w:hAnsiTheme="majorHAnsi"/>
        </w:rPr>
      </w:pPr>
      <w:r w:rsidRPr="00C95134">
        <w:rPr>
          <w:rStyle w:val="FootnoteReference"/>
          <w:rFonts w:asciiTheme="majorHAnsi" w:hAnsiTheme="majorHAnsi"/>
        </w:rPr>
        <w:footnoteRef/>
      </w:r>
      <w:r w:rsidRPr="00C95134">
        <w:rPr>
          <w:rFonts w:asciiTheme="majorHAnsi" w:hAnsiTheme="majorHAnsi"/>
        </w:rPr>
        <w:t xml:space="preserve"> </w:t>
      </w:r>
      <w:r w:rsidRPr="00C95134">
        <w:rPr>
          <w:rFonts w:asciiTheme="majorHAnsi" w:hAnsiTheme="majorHAnsi"/>
          <w:lang w:val="sr-Cyrl-BA"/>
        </w:rPr>
        <w:t>Zakon o socijalnoj zaštiti („</w:t>
      </w:r>
      <w:r w:rsidRPr="00C95134">
        <w:rPr>
          <w:rFonts w:asciiTheme="majorHAnsi" w:eastAsia="Cambria" w:hAnsiTheme="majorHAnsi"/>
        </w:rPr>
        <w:t>Službeni glasnik Republike Srpske</w:t>
      </w:r>
      <w:r w:rsidRPr="00C95134">
        <w:rPr>
          <w:rFonts w:asciiTheme="majorHAnsi" w:eastAsia="Cambria" w:hAnsiTheme="majorHAnsi"/>
          <w:lang w:val="sr-Cyrl-BA"/>
        </w:rPr>
        <w:t>“</w:t>
      </w:r>
      <w:r>
        <w:rPr>
          <w:rFonts w:asciiTheme="majorHAnsi" w:eastAsia="Cambria" w:hAnsiTheme="majorHAnsi"/>
        </w:rPr>
        <w:t>, broj</w:t>
      </w:r>
      <w:r w:rsidRPr="00C95134">
        <w:rPr>
          <w:rFonts w:asciiTheme="majorHAnsi" w:eastAsia="Cambria" w:hAnsiTheme="majorHAnsi"/>
        </w:rPr>
        <w:t xml:space="preserve"> 37/12 i 90/16</w:t>
      </w:r>
      <w:r w:rsidRPr="00C95134">
        <w:rPr>
          <w:rFonts w:asciiTheme="majorHAnsi" w:hAnsiTheme="majorHAnsi"/>
          <w:lang w:val="sr-Cyrl-BA"/>
        </w:rPr>
        <w:t>)</w:t>
      </w:r>
      <w:r>
        <w:rPr>
          <w:rFonts w:asciiTheme="majorHAnsi" w:hAnsiTheme="majorHAnsi"/>
          <w:lang w:val="sr-Cyrl-BA"/>
        </w:rPr>
        <w:t>.</w:t>
      </w:r>
    </w:p>
  </w:footnote>
  <w:footnote w:id="20">
    <w:p w:rsidR="00B64456" w:rsidRPr="00201442" w:rsidRDefault="00B64456" w:rsidP="000C352C">
      <w:pPr>
        <w:pStyle w:val="FootnoteText"/>
        <w:rPr>
          <w:rFonts w:asciiTheme="majorHAnsi" w:hAnsiTheme="majorHAnsi"/>
          <w:lang w:val="sr-Cyrl-RS"/>
        </w:rPr>
      </w:pPr>
      <w:r w:rsidRPr="00C95134">
        <w:rPr>
          <w:rStyle w:val="FootnoteReference"/>
          <w:rFonts w:asciiTheme="majorHAnsi" w:hAnsiTheme="majorHAnsi"/>
        </w:rPr>
        <w:footnoteRef/>
      </w:r>
      <w:r w:rsidRPr="00C95134">
        <w:rPr>
          <w:rFonts w:asciiTheme="majorHAnsi" w:hAnsiTheme="majorHAnsi"/>
        </w:rPr>
        <w:t xml:space="preserve"> </w:t>
      </w:r>
      <w:hyperlink r:id="rId4" w:history="1">
        <w:r w:rsidRPr="00654EC1">
          <w:rPr>
            <w:rFonts w:asciiTheme="majorHAnsi" w:eastAsia="Cambria" w:hAnsiTheme="majorHAnsi"/>
            <w:i/>
          </w:rPr>
          <w:t>http://www.jfdz.org,</w:t>
        </w:r>
        <w:r w:rsidRPr="00C95134">
          <w:rPr>
            <w:rFonts w:asciiTheme="majorHAnsi" w:eastAsia="Cambria" w:hAnsiTheme="majorHAnsi"/>
          </w:rPr>
          <w:t xml:space="preserve"> </w:t>
        </w:r>
      </w:hyperlink>
      <w:r w:rsidRPr="00C95134">
        <w:rPr>
          <w:rFonts w:asciiTheme="majorHAnsi" w:eastAsia="Cambria" w:hAnsiTheme="majorHAnsi"/>
        </w:rPr>
        <w:t>pristupljeno 27. 3. 2018. godine</w:t>
      </w:r>
      <w:r>
        <w:rPr>
          <w:rFonts w:asciiTheme="majorHAnsi" w:eastAsia="Cambria" w:hAnsiTheme="majorHAnsi"/>
          <w:lang w:val="sr-Cyrl-RS"/>
        </w:rPr>
        <w:t>.</w:t>
      </w:r>
    </w:p>
  </w:footnote>
  <w:footnote w:id="21">
    <w:p w:rsidR="00B64456" w:rsidRPr="00201442" w:rsidRDefault="00B64456" w:rsidP="000C352C">
      <w:pPr>
        <w:pStyle w:val="FootnoteText"/>
        <w:rPr>
          <w:lang w:val="sr-Cyrl-RS"/>
        </w:rPr>
      </w:pPr>
      <w:r w:rsidRPr="00C95134">
        <w:rPr>
          <w:rStyle w:val="FootnoteReference"/>
          <w:rFonts w:asciiTheme="majorHAnsi" w:hAnsiTheme="majorHAnsi"/>
        </w:rPr>
        <w:footnoteRef/>
      </w:r>
      <w:r w:rsidRPr="00C95134">
        <w:rPr>
          <w:rFonts w:asciiTheme="majorHAnsi" w:hAnsiTheme="majorHAnsi"/>
        </w:rPr>
        <w:t xml:space="preserve"> </w:t>
      </w:r>
      <w:r w:rsidRPr="00C95134">
        <w:rPr>
          <w:rFonts w:asciiTheme="majorHAnsi" w:eastAsia="Cambria" w:hAnsiTheme="majorHAnsi"/>
        </w:rPr>
        <w:t>Odluka o nomilanim iznosima materinskog dodatka i dodatka na djecu u cenzusima za ostvarivanje navedenih prava u 2017. godini,</w:t>
      </w:r>
      <w:r w:rsidRPr="00654EC1">
        <w:rPr>
          <w:rFonts w:asciiTheme="majorHAnsi" w:eastAsia="Cambria" w:hAnsiTheme="majorHAnsi"/>
          <w:i/>
        </w:rPr>
        <w:t xml:space="preserve"> </w:t>
      </w:r>
      <w:hyperlink r:id="rId5" w:history="1">
        <w:r w:rsidRPr="00654EC1">
          <w:rPr>
            <w:rFonts w:asciiTheme="majorHAnsi" w:eastAsia="Cambria" w:hAnsiTheme="majorHAnsi"/>
            <w:i/>
          </w:rPr>
          <w:t xml:space="preserve">http://www.jfdz.org, </w:t>
        </w:r>
      </w:hyperlink>
      <w:r w:rsidRPr="00C95134">
        <w:rPr>
          <w:rFonts w:asciiTheme="majorHAnsi" w:eastAsia="Cambria" w:hAnsiTheme="majorHAnsi"/>
        </w:rPr>
        <w:t>pristupljeno 27. 3. 2018. godine</w:t>
      </w:r>
      <w:r>
        <w:rPr>
          <w:rFonts w:asciiTheme="majorHAnsi" w:eastAsia="Cambria" w:hAnsiTheme="majorHAnsi"/>
          <w:lang w:val="sr-Cyrl-RS"/>
        </w:rPr>
        <w:t>.</w:t>
      </w:r>
    </w:p>
  </w:footnote>
  <w:footnote w:id="22">
    <w:p w:rsidR="00B64456" w:rsidRPr="00654EC1" w:rsidRDefault="00B64456" w:rsidP="000C352C">
      <w:pPr>
        <w:pStyle w:val="FootnoteText"/>
        <w:rPr>
          <w:rFonts w:asciiTheme="majorHAnsi" w:hAnsiTheme="majorHAnsi"/>
          <w:lang w:val="sr-Cyrl-RS"/>
        </w:rPr>
      </w:pPr>
      <w:r w:rsidRPr="00E00FA0">
        <w:rPr>
          <w:rStyle w:val="FootnoteReference"/>
          <w:rFonts w:asciiTheme="majorHAnsi" w:hAnsiTheme="majorHAnsi"/>
        </w:rPr>
        <w:footnoteRef/>
      </w:r>
      <w:r w:rsidRPr="00E00FA0">
        <w:rPr>
          <w:rFonts w:asciiTheme="majorHAnsi" w:hAnsiTheme="majorHAnsi"/>
        </w:rPr>
        <w:t xml:space="preserve"> </w:t>
      </w:r>
      <w:r w:rsidRPr="00E00FA0">
        <w:rPr>
          <w:rFonts w:asciiTheme="majorHAnsi" w:eastAsia="Cambria" w:hAnsiTheme="majorHAnsi"/>
        </w:rPr>
        <w:t>Zakon o finansijskoj podršci porodici sa djecom</w:t>
      </w:r>
      <w:r w:rsidRPr="00E00FA0">
        <w:rPr>
          <w:rFonts w:asciiTheme="majorHAnsi" w:eastAsia="Cambria" w:hAnsiTheme="majorHAnsi"/>
          <w:lang w:val="sr-Cyrl-BA"/>
        </w:rPr>
        <w:t xml:space="preserve"> (</w:t>
      </w:r>
      <w:r w:rsidRPr="00E00FA0">
        <w:rPr>
          <w:rFonts w:asciiTheme="majorHAnsi" w:eastAsia="Cambria" w:hAnsiTheme="majorHAnsi"/>
        </w:rPr>
        <w:t>„Službeni glasnik Republike Srbije</w:t>
      </w:r>
      <w:r w:rsidRPr="00E00FA0">
        <w:rPr>
          <w:rFonts w:asciiTheme="majorHAnsi" w:eastAsia="Cambria" w:hAnsiTheme="majorHAnsi"/>
          <w:lang w:val="sr-Cyrl-BA"/>
        </w:rPr>
        <w:t>“</w:t>
      </w:r>
      <w:r>
        <w:rPr>
          <w:rFonts w:asciiTheme="majorHAnsi" w:eastAsia="Cambria" w:hAnsiTheme="majorHAnsi"/>
        </w:rPr>
        <w:t>, broj:</w:t>
      </w:r>
      <w:r w:rsidRPr="00E00FA0">
        <w:rPr>
          <w:rFonts w:asciiTheme="majorHAnsi" w:eastAsia="Cambria" w:hAnsiTheme="majorHAnsi"/>
        </w:rPr>
        <w:t xml:space="preserve"> </w:t>
      </w:r>
      <w:r>
        <w:rPr>
          <w:rFonts w:asciiTheme="majorHAnsi" w:eastAsia="Cambria" w:hAnsiTheme="majorHAnsi"/>
        </w:rPr>
        <w:t xml:space="preserve">16/02, 115/05, 107/09 i 113/17 – </w:t>
      </w:r>
      <w:r w:rsidRPr="00E00FA0">
        <w:rPr>
          <w:rFonts w:asciiTheme="majorHAnsi" w:eastAsia="Cambria" w:hAnsiTheme="majorHAnsi"/>
        </w:rPr>
        <w:t>stupa na snagu 1. jula 2018. godine)</w:t>
      </w:r>
      <w:r>
        <w:rPr>
          <w:rFonts w:asciiTheme="majorHAnsi" w:eastAsia="Cambria" w:hAnsiTheme="majorHAnsi"/>
          <w:lang w:val="sr-Cyrl-RS"/>
        </w:rPr>
        <w:t>.</w:t>
      </w:r>
    </w:p>
  </w:footnote>
  <w:footnote w:id="23">
    <w:p w:rsidR="00B64456" w:rsidRPr="00654EC1" w:rsidRDefault="00B64456" w:rsidP="000C352C">
      <w:pPr>
        <w:tabs>
          <w:tab w:val="left" w:pos="144"/>
        </w:tabs>
        <w:rPr>
          <w:rFonts w:asciiTheme="majorHAnsi" w:eastAsia="Cambria" w:hAnsiTheme="majorHAnsi"/>
          <w:lang w:val="sr-Cyrl-RS"/>
        </w:rPr>
      </w:pPr>
      <w:r w:rsidRPr="00E00FA0">
        <w:rPr>
          <w:rStyle w:val="FootnoteReference"/>
          <w:rFonts w:asciiTheme="majorHAnsi" w:hAnsiTheme="majorHAnsi"/>
        </w:rPr>
        <w:footnoteRef/>
      </w:r>
      <w:r w:rsidRPr="00E00FA0">
        <w:rPr>
          <w:rFonts w:asciiTheme="majorHAnsi" w:hAnsiTheme="majorHAnsi"/>
        </w:rPr>
        <w:t xml:space="preserve"> </w:t>
      </w:r>
      <w:r w:rsidRPr="00E00FA0">
        <w:rPr>
          <w:rFonts w:asciiTheme="majorHAnsi" w:eastAsia="Cambria" w:hAnsiTheme="majorHAnsi"/>
        </w:rPr>
        <w:t xml:space="preserve">Rešenje o cenzusima za deciji dodatak, </w:t>
      </w:r>
      <w:hyperlink r:id="rId6" w:history="1">
        <w:r w:rsidRPr="00654EC1">
          <w:rPr>
            <w:rFonts w:asciiTheme="majorHAnsi" w:eastAsia="Cambria" w:hAnsiTheme="majorHAnsi"/>
            <w:i/>
          </w:rPr>
          <w:t>http://www.cekos.rs</w:t>
        </w:r>
        <w:r w:rsidRPr="00E00FA0">
          <w:rPr>
            <w:rFonts w:asciiTheme="majorHAnsi" w:eastAsia="Cambria" w:hAnsiTheme="majorHAnsi"/>
          </w:rPr>
          <w:t xml:space="preserve">, </w:t>
        </w:r>
      </w:hyperlink>
      <w:r w:rsidRPr="00E00FA0">
        <w:rPr>
          <w:rFonts w:asciiTheme="majorHAnsi" w:eastAsia="Cambria" w:hAnsiTheme="majorHAnsi"/>
        </w:rPr>
        <w:t>pristupljeno 11. 4. 2018. godine</w:t>
      </w:r>
      <w:r>
        <w:rPr>
          <w:rFonts w:asciiTheme="majorHAnsi" w:eastAsia="Cambria" w:hAnsiTheme="majorHAnsi"/>
          <w:lang w:val="sr-Cyrl-RS"/>
        </w:rPr>
        <w:t>.</w:t>
      </w:r>
    </w:p>
    <w:p w:rsidR="00B64456" w:rsidRDefault="00B64456" w:rsidP="000C352C">
      <w:pPr>
        <w:pStyle w:val="FootnoteText"/>
      </w:pPr>
    </w:p>
  </w:footnote>
  <w:footnote w:id="24">
    <w:p w:rsidR="00B64456" w:rsidRPr="00654EC1" w:rsidRDefault="00B64456" w:rsidP="000C352C">
      <w:pPr>
        <w:pStyle w:val="FootnoteText"/>
        <w:rPr>
          <w:lang w:val="sr-Cyrl-RS"/>
        </w:rPr>
      </w:pPr>
      <w:r>
        <w:rPr>
          <w:rStyle w:val="FootnoteReference"/>
        </w:rPr>
        <w:footnoteRef/>
      </w:r>
      <w:r>
        <w:t xml:space="preserve"> </w:t>
      </w:r>
      <w:r>
        <w:rPr>
          <w:rFonts w:asciiTheme="majorHAnsi" w:eastAsia="Cambria" w:hAnsiTheme="majorHAnsi"/>
        </w:rPr>
        <w:t>Zakon o doplatku za djecu</w:t>
      </w:r>
      <w:r w:rsidRPr="008B33AA">
        <w:rPr>
          <w:rFonts w:asciiTheme="majorHAnsi" w:eastAsia="Cambria" w:hAnsiTheme="majorHAnsi"/>
        </w:rPr>
        <w:t xml:space="preserve"> </w:t>
      </w:r>
      <w:r>
        <w:rPr>
          <w:rFonts w:asciiTheme="majorHAnsi" w:eastAsia="Cambria" w:hAnsiTheme="majorHAnsi"/>
          <w:lang w:val="sr-Cyrl-RS"/>
        </w:rPr>
        <w:t>(„</w:t>
      </w:r>
      <w:r w:rsidRPr="008B33AA">
        <w:rPr>
          <w:rFonts w:asciiTheme="majorHAnsi" w:eastAsia="Cambria" w:hAnsiTheme="majorHAnsi"/>
        </w:rPr>
        <w:t>Narodne novine</w:t>
      </w:r>
      <w:r>
        <w:rPr>
          <w:rFonts w:asciiTheme="majorHAnsi" w:eastAsia="Cambria" w:hAnsiTheme="majorHAnsi"/>
          <w:lang w:val="sr-Cyrl-RS"/>
        </w:rPr>
        <w:t>“, broj:</w:t>
      </w:r>
      <w:r w:rsidRPr="008B33AA">
        <w:rPr>
          <w:rFonts w:asciiTheme="majorHAnsi" w:eastAsia="Cambria" w:hAnsiTheme="majorHAnsi"/>
        </w:rPr>
        <w:t xml:space="preserve"> 94/01, 138/06, 197/0</w:t>
      </w:r>
      <w:r>
        <w:rPr>
          <w:rFonts w:asciiTheme="majorHAnsi" w:eastAsia="Cambria" w:hAnsiTheme="majorHAnsi"/>
        </w:rPr>
        <w:t>7, 37/08, 61/11, 112/12 i 82/15)</w:t>
      </w:r>
      <w:r w:rsidRPr="008B33AA">
        <w:rPr>
          <w:rFonts w:asciiTheme="majorHAnsi" w:eastAsia="Cambria" w:hAnsiTheme="majorHAnsi"/>
        </w:rPr>
        <w:t xml:space="preserve"> </w:t>
      </w:r>
      <w:hyperlink r:id="rId7" w:history="1">
        <w:r w:rsidRPr="00C34B13">
          <w:rPr>
            <w:rFonts w:asciiTheme="majorHAnsi" w:eastAsia="Cambria" w:hAnsiTheme="majorHAnsi"/>
            <w:i/>
          </w:rPr>
          <w:t>https://www.zakon.hr</w:t>
        </w:r>
        <w:r w:rsidRPr="008B33AA">
          <w:rPr>
            <w:rFonts w:asciiTheme="majorHAnsi" w:eastAsia="Cambria" w:hAnsiTheme="majorHAnsi"/>
          </w:rPr>
          <w:t>,</w:t>
        </w:r>
      </w:hyperlink>
      <w:r w:rsidRPr="008B33AA">
        <w:rPr>
          <w:rFonts w:asciiTheme="majorHAnsi" w:eastAsia="Cambria" w:hAnsiTheme="majorHAnsi"/>
          <w:lang w:val="sr-Cyrl-BA"/>
        </w:rPr>
        <w:t xml:space="preserve"> </w:t>
      </w:r>
      <w:r w:rsidRPr="008B33AA">
        <w:rPr>
          <w:rFonts w:asciiTheme="majorHAnsi" w:eastAsia="Cambria" w:hAnsiTheme="majorHAnsi"/>
        </w:rPr>
        <w:t>pristupljeno 11. 4. 2018. godine</w:t>
      </w:r>
      <w:r>
        <w:rPr>
          <w:rFonts w:asciiTheme="majorHAnsi" w:eastAsia="Cambria" w:hAnsiTheme="majorHAnsi"/>
          <w:lang w:val="sr-Cyrl-RS"/>
        </w:rPr>
        <w:t>.</w:t>
      </w:r>
    </w:p>
  </w:footnote>
  <w:footnote w:id="25">
    <w:p w:rsidR="00B64456" w:rsidRPr="008B33AA" w:rsidRDefault="00B64456" w:rsidP="000C352C">
      <w:pPr>
        <w:ind w:left="4"/>
        <w:rPr>
          <w:rFonts w:asciiTheme="majorHAnsi" w:eastAsia="Cambria" w:hAnsiTheme="majorHAnsi"/>
          <w:lang w:val="sr-Cyrl-BA"/>
        </w:rPr>
      </w:pPr>
      <w:r w:rsidRPr="008B33AA">
        <w:rPr>
          <w:rStyle w:val="FootnoteReference"/>
          <w:rFonts w:asciiTheme="majorHAnsi" w:hAnsiTheme="majorHAnsi"/>
        </w:rPr>
        <w:footnoteRef/>
      </w:r>
      <w:r w:rsidRPr="008B33AA">
        <w:rPr>
          <w:rFonts w:asciiTheme="majorHAnsi" w:hAnsiTheme="majorHAnsi"/>
        </w:rPr>
        <w:t xml:space="preserve"> </w:t>
      </w:r>
      <w:r w:rsidRPr="008B33AA">
        <w:rPr>
          <w:rFonts w:asciiTheme="majorHAnsi" w:eastAsia="Cambria" w:hAnsiTheme="majorHAnsi"/>
        </w:rPr>
        <w:t>Za ostvarivanje prava na dječiji dodatak vanbračna zajednica izjednačava se sa bračnom zajednicom.</w:t>
      </w:r>
    </w:p>
  </w:footnote>
  <w:footnote w:id="26">
    <w:p w:rsidR="00B64456" w:rsidRPr="00654EC1" w:rsidRDefault="00B64456" w:rsidP="000C352C">
      <w:pPr>
        <w:tabs>
          <w:tab w:val="left" w:pos="144"/>
        </w:tabs>
        <w:rPr>
          <w:rFonts w:asciiTheme="majorHAnsi" w:eastAsia="Cambria" w:hAnsiTheme="majorHAnsi"/>
          <w:lang w:val="sr-Cyrl-RS"/>
        </w:rPr>
      </w:pPr>
      <w:r w:rsidRPr="008B33AA">
        <w:rPr>
          <w:rStyle w:val="FootnoteReference"/>
          <w:rFonts w:asciiTheme="majorHAnsi" w:hAnsiTheme="majorHAnsi"/>
        </w:rPr>
        <w:footnoteRef/>
      </w:r>
      <w:r w:rsidRPr="008B33AA">
        <w:rPr>
          <w:rFonts w:asciiTheme="majorHAnsi" w:hAnsiTheme="majorHAnsi"/>
          <w:lang w:val="sr-Cyrl-BA"/>
        </w:rPr>
        <w:t xml:space="preserve"> </w:t>
      </w:r>
      <w:r w:rsidRPr="008B33AA">
        <w:rPr>
          <w:rFonts w:asciiTheme="majorHAnsi" w:eastAsia="Cambria" w:hAnsiTheme="majorHAnsi"/>
        </w:rPr>
        <w:t xml:space="preserve">Turčin, Kristina: Nova formula za dječji doplatak, objavljeno 24. 4. 2018. godine, </w:t>
      </w:r>
      <w:hyperlink r:id="rId8" w:history="1">
        <w:r w:rsidRPr="00C34B13">
          <w:rPr>
            <w:rFonts w:asciiTheme="majorHAnsi" w:eastAsia="Cambria" w:hAnsiTheme="majorHAnsi"/>
            <w:i/>
          </w:rPr>
          <w:t>https://www.jutarnji.hr</w:t>
        </w:r>
        <w:r w:rsidRPr="008B33AA">
          <w:rPr>
            <w:rFonts w:asciiTheme="majorHAnsi" w:eastAsia="Cambria" w:hAnsiTheme="majorHAnsi"/>
          </w:rPr>
          <w:t xml:space="preserve">, </w:t>
        </w:r>
      </w:hyperlink>
      <w:r w:rsidRPr="008B33AA">
        <w:rPr>
          <w:rFonts w:asciiTheme="majorHAnsi" w:eastAsia="Cambria" w:hAnsiTheme="majorHAnsi"/>
        </w:rPr>
        <w:t>pristupljeno</w:t>
      </w:r>
      <w:r w:rsidRPr="008B33AA">
        <w:rPr>
          <w:rFonts w:asciiTheme="majorHAnsi" w:eastAsia="Cambria" w:hAnsiTheme="majorHAnsi"/>
          <w:lang w:val="sr-Cyrl-BA"/>
        </w:rPr>
        <w:t xml:space="preserve"> 11. </w:t>
      </w:r>
      <w:r w:rsidRPr="008B33AA">
        <w:rPr>
          <w:rFonts w:asciiTheme="majorHAnsi" w:eastAsia="Cambria" w:hAnsiTheme="majorHAnsi"/>
        </w:rPr>
        <w:t>4. 2018. godine</w:t>
      </w:r>
      <w:r>
        <w:rPr>
          <w:rFonts w:asciiTheme="majorHAnsi" w:eastAsia="Cambria" w:hAnsiTheme="majorHAnsi"/>
          <w:lang w:val="sr-Cyrl-RS"/>
        </w:rPr>
        <w:t>.</w:t>
      </w:r>
    </w:p>
  </w:footnote>
  <w:footnote w:id="27">
    <w:p w:rsidR="00B64456" w:rsidRPr="00654EC1" w:rsidRDefault="00B64456" w:rsidP="000C352C">
      <w:pPr>
        <w:ind w:left="4"/>
        <w:rPr>
          <w:rFonts w:asciiTheme="majorHAnsi" w:eastAsia="Cambria" w:hAnsiTheme="majorHAnsi"/>
          <w:lang w:val="sr-Cyrl-RS"/>
        </w:rPr>
      </w:pPr>
      <w:r w:rsidRPr="008B33AA">
        <w:rPr>
          <w:rStyle w:val="FootnoteReference"/>
          <w:rFonts w:asciiTheme="majorHAnsi" w:hAnsiTheme="majorHAnsi"/>
        </w:rPr>
        <w:footnoteRef/>
      </w:r>
      <w:r w:rsidRPr="008B33AA">
        <w:rPr>
          <w:rFonts w:asciiTheme="majorHAnsi" w:hAnsiTheme="majorHAnsi"/>
        </w:rPr>
        <w:t xml:space="preserve"> </w:t>
      </w:r>
      <w:r w:rsidRPr="008B33AA">
        <w:rPr>
          <w:rFonts w:asciiTheme="majorHAnsi" w:eastAsia="Cambria" w:hAnsiTheme="majorHAnsi"/>
        </w:rPr>
        <w:t>Zakon</w:t>
      </w:r>
      <w:r>
        <w:rPr>
          <w:rFonts w:asciiTheme="majorHAnsi" w:eastAsia="Cambria" w:hAnsiTheme="majorHAnsi"/>
        </w:rPr>
        <w:t xml:space="preserve"> o zakladi „Hrvatska za djecu“</w:t>
      </w:r>
      <w:r w:rsidRPr="008B33AA">
        <w:rPr>
          <w:rFonts w:asciiTheme="majorHAnsi" w:eastAsia="Cambria" w:hAnsiTheme="majorHAnsi"/>
        </w:rPr>
        <w:t xml:space="preserve"> </w:t>
      </w:r>
      <w:r>
        <w:rPr>
          <w:rFonts w:asciiTheme="majorHAnsi" w:eastAsia="Cambria" w:hAnsiTheme="majorHAnsi"/>
          <w:lang w:val="sr-Cyrl-RS"/>
        </w:rPr>
        <w:t>(„</w:t>
      </w:r>
      <w:r w:rsidRPr="008B33AA">
        <w:rPr>
          <w:rFonts w:asciiTheme="majorHAnsi" w:eastAsia="Cambria" w:hAnsiTheme="majorHAnsi"/>
        </w:rPr>
        <w:t>Narodne novine</w:t>
      </w:r>
      <w:r>
        <w:rPr>
          <w:rFonts w:asciiTheme="majorHAnsi" w:eastAsia="Cambria" w:hAnsiTheme="majorHAnsi"/>
          <w:lang w:val="sr-Cyrl-RS"/>
        </w:rPr>
        <w:t xml:space="preserve">“, broj </w:t>
      </w:r>
      <w:r>
        <w:rPr>
          <w:rFonts w:asciiTheme="majorHAnsi" w:eastAsia="Cambria" w:hAnsiTheme="majorHAnsi"/>
        </w:rPr>
        <w:t>82/15)</w:t>
      </w:r>
      <w:r w:rsidRPr="00C34B13">
        <w:rPr>
          <w:rFonts w:asciiTheme="majorHAnsi" w:eastAsia="Cambria" w:hAnsiTheme="majorHAnsi"/>
          <w:i/>
        </w:rPr>
        <w:t xml:space="preserve"> </w:t>
      </w:r>
      <w:hyperlink r:id="rId9" w:history="1">
        <w:r w:rsidRPr="00C34B13">
          <w:rPr>
            <w:rFonts w:asciiTheme="majorHAnsi" w:eastAsia="Cambria" w:hAnsiTheme="majorHAnsi"/>
            <w:i/>
          </w:rPr>
          <w:t xml:space="preserve">https://www.zakon.hr, </w:t>
        </w:r>
      </w:hyperlink>
      <w:r w:rsidRPr="008B33AA">
        <w:rPr>
          <w:rFonts w:asciiTheme="majorHAnsi" w:eastAsia="Cambria" w:hAnsiTheme="majorHAnsi"/>
        </w:rPr>
        <w:t>Internet stranica Zaklade „Hrvatska za djecu</w:t>
      </w:r>
      <w:r>
        <w:rPr>
          <w:rFonts w:asciiTheme="majorHAnsi" w:eastAsia="Cambria" w:hAnsiTheme="majorHAnsi"/>
          <w:lang w:val="sr-Cyrl-RS"/>
        </w:rPr>
        <w:t>“</w:t>
      </w:r>
      <w:r w:rsidRPr="008B33AA">
        <w:rPr>
          <w:rFonts w:asciiTheme="majorHAnsi" w:eastAsia="Cambria" w:hAnsiTheme="majorHAnsi"/>
        </w:rPr>
        <w:t xml:space="preserve">, </w:t>
      </w:r>
      <w:hyperlink r:id="rId10" w:history="1">
        <w:r w:rsidRPr="00C34B13">
          <w:rPr>
            <w:rFonts w:asciiTheme="majorHAnsi" w:eastAsia="Cambria" w:hAnsiTheme="majorHAnsi"/>
            <w:i/>
          </w:rPr>
          <w:t xml:space="preserve">http://www.zhzd.hr </w:t>
        </w:r>
      </w:hyperlink>
      <w:r w:rsidRPr="00C34B13">
        <w:rPr>
          <w:rFonts w:asciiTheme="majorHAnsi" w:eastAsia="Cambria" w:hAnsiTheme="majorHAnsi"/>
          <w:i/>
        </w:rPr>
        <w:t>,</w:t>
      </w:r>
      <w:r w:rsidRPr="008B33AA">
        <w:rPr>
          <w:rFonts w:asciiTheme="majorHAnsi" w:eastAsia="Cambria" w:hAnsiTheme="majorHAnsi"/>
        </w:rPr>
        <w:t xml:space="preserve"> pristupljeno 11. 4. 2018. godine</w:t>
      </w:r>
      <w:r>
        <w:rPr>
          <w:rFonts w:asciiTheme="majorHAnsi" w:eastAsia="Cambria" w:hAnsiTheme="majorHAnsi"/>
          <w:lang w:val="sr-Cyrl-RS"/>
        </w:rPr>
        <w:t>.</w:t>
      </w:r>
    </w:p>
    <w:p w:rsidR="00B64456" w:rsidRPr="00AC6497" w:rsidRDefault="00B64456" w:rsidP="000C352C">
      <w:pPr>
        <w:pStyle w:val="FootnoteText"/>
        <w:rPr>
          <w:lang w:val="sr-Cyrl-BA"/>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507ED7AA"/>
    <w:lvl w:ilvl="0" w:tplc="FFFFFFFF">
      <w:start w:val="1"/>
      <w:numFmt w:val="bullet"/>
      <w:lvlText w:val="о"/>
      <w:lvlJc w:val="left"/>
    </w:lvl>
    <w:lvl w:ilvl="1" w:tplc="FFFFFFFF">
      <w:start w:val="1"/>
      <w:numFmt w:val="bullet"/>
      <w:lvlText w:val="У"/>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2EB141F2"/>
    <w:lvl w:ilvl="0" w:tplc="FFFFFFFF">
      <w:start w:val="1"/>
      <w:numFmt w:val="bullet"/>
      <w:lvlText w:val="и"/>
      <w:lvlJc w:val="left"/>
    </w:lvl>
    <w:lvl w:ilvl="1" w:tplc="FFFFFFFF">
      <w:start w:val="1"/>
      <w:numFmt w:val="bullet"/>
      <w:lvlText w:val="У"/>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41B71EFA"/>
    <w:lvl w:ilvl="0" w:tplc="FFFFFFFF">
      <w:start w:val="1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4"/>
    <w:multiLevelType w:val="hybridMultilevel"/>
    <w:tmpl w:val="79E2A9E2"/>
    <w:lvl w:ilvl="0" w:tplc="FFFFFFFF">
      <w:start w:val="1"/>
      <w:numFmt w:val="bullet"/>
      <w:lvlText w:val="а"/>
      <w:lvlJc w:val="left"/>
    </w:lvl>
    <w:lvl w:ilvl="1" w:tplc="FFFFFFFF">
      <w:start w:val="1"/>
      <w:numFmt w:val="bullet"/>
      <w:lvlText w:val="У"/>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5"/>
    <w:multiLevelType w:val="hybridMultilevel"/>
    <w:tmpl w:val="43EE6648"/>
    <w:lvl w:ilvl="0" w:tplc="4E6C0F24">
      <w:start w:val="21"/>
      <w:numFmt w:val="decimal"/>
      <w:lvlText w:val="%1"/>
      <w:lvlJc w:val="left"/>
      <w:rPr>
        <w:sz w:val="20"/>
        <w:szCs w:val="20"/>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06"/>
    <w:multiLevelType w:val="hybridMultilevel"/>
    <w:tmpl w:val="515F007C"/>
    <w:lvl w:ilvl="0" w:tplc="FFFFFFFF">
      <w:start w:val="1"/>
      <w:numFmt w:val="bullet"/>
      <w:lvlText w:val="и"/>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07"/>
    <w:multiLevelType w:val="hybridMultilevel"/>
    <w:tmpl w:val="5BD062C2"/>
    <w:lvl w:ilvl="0" w:tplc="FFFFFFFF">
      <w:start w:val="2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08"/>
    <w:multiLevelType w:val="hybridMultilevel"/>
    <w:tmpl w:val="12200854"/>
    <w:lvl w:ilvl="0" w:tplc="FFFFFFFF">
      <w:start w:val="26"/>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09"/>
    <w:multiLevelType w:val="hybridMultilevel"/>
    <w:tmpl w:val="4DB127F8"/>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0A"/>
    <w:multiLevelType w:val="hybridMultilevel"/>
    <w:tmpl w:val="0216231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0B"/>
    <w:multiLevelType w:val="hybridMultilevel"/>
    <w:tmpl w:val="1F16E9E8"/>
    <w:lvl w:ilvl="0" w:tplc="FFFFFFFF">
      <w:start w:val="2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num w:numId="1">
    <w:abstractNumId w:val="0"/>
  </w:num>
  <w:num w:numId="2">
    <w:abstractNumId w:val="1"/>
  </w:num>
  <w:num w:numId="3">
    <w:abstractNumId w:val="2"/>
  </w:num>
  <w:num w:numId="4">
    <w:abstractNumId w:val="3"/>
  </w:num>
  <w:num w:numId="5">
    <w:abstractNumId w:val="4"/>
  </w:num>
  <w:num w:numId="6">
    <w:abstractNumId w:val="6"/>
  </w:num>
  <w:num w:numId="7">
    <w:abstractNumId w:val="5"/>
  </w:num>
  <w:num w:numId="8">
    <w:abstractNumId w:val="7"/>
  </w:num>
  <w:num w:numId="9">
    <w:abstractNumId w:val="8"/>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6A01"/>
    <w:rsid w:val="000561D0"/>
    <w:rsid w:val="00072D7F"/>
    <w:rsid w:val="000A4D9D"/>
    <w:rsid w:val="000F5908"/>
    <w:rsid w:val="00103397"/>
    <w:rsid w:val="0016005D"/>
    <w:rsid w:val="00195A18"/>
    <w:rsid w:val="001E5E73"/>
    <w:rsid w:val="00201442"/>
    <w:rsid w:val="00225CCB"/>
    <w:rsid w:val="00231EA2"/>
    <w:rsid w:val="002E4A0E"/>
    <w:rsid w:val="00416569"/>
    <w:rsid w:val="00483D3F"/>
    <w:rsid w:val="004977BC"/>
    <w:rsid w:val="004B58D2"/>
    <w:rsid w:val="004D3453"/>
    <w:rsid w:val="005712A3"/>
    <w:rsid w:val="00654EC1"/>
    <w:rsid w:val="0080199D"/>
    <w:rsid w:val="0082459B"/>
    <w:rsid w:val="008B33AA"/>
    <w:rsid w:val="008F5690"/>
    <w:rsid w:val="00902963"/>
    <w:rsid w:val="009234BF"/>
    <w:rsid w:val="00932E82"/>
    <w:rsid w:val="00952430"/>
    <w:rsid w:val="0098644E"/>
    <w:rsid w:val="009A1967"/>
    <w:rsid w:val="009B7B60"/>
    <w:rsid w:val="009C20BF"/>
    <w:rsid w:val="00A16A01"/>
    <w:rsid w:val="00A23F69"/>
    <w:rsid w:val="00A8546F"/>
    <w:rsid w:val="00AC6497"/>
    <w:rsid w:val="00B64456"/>
    <w:rsid w:val="00B6517B"/>
    <w:rsid w:val="00BA0D7E"/>
    <w:rsid w:val="00BC5E63"/>
    <w:rsid w:val="00BD7BCC"/>
    <w:rsid w:val="00BF1CA2"/>
    <w:rsid w:val="00C04741"/>
    <w:rsid w:val="00C232E3"/>
    <w:rsid w:val="00C34B13"/>
    <w:rsid w:val="00C42E79"/>
    <w:rsid w:val="00C566ED"/>
    <w:rsid w:val="00C8315C"/>
    <w:rsid w:val="00C95134"/>
    <w:rsid w:val="00CA23FA"/>
    <w:rsid w:val="00CE4078"/>
    <w:rsid w:val="00D31EE7"/>
    <w:rsid w:val="00DB2B70"/>
    <w:rsid w:val="00E00FA0"/>
    <w:rsid w:val="00FF658B"/>
  </w:rsids>
  <m:mathPr>
    <m:mathFont m:val="Cambria Math"/>
    <m:brkBin m:val="before"/>
    <m:brkBinSub m:val="--"/>
    <m:smallFrac m:val="0"/>
    <m:dispDef/>
    <m:lMargin m:val="0"/>
    <m:rMargin m:val="0"/>
    <m:defJc m:val="centerGroup"/>
    <m:wrapIndent m:val="1440"/>
    <m:intLim m:val="subSup"/>
    <m:naryLim m:val="undOvr"/>
  </m:mathPr>
  <w:themeFontLang w:val="sr-Latn-R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61EB2DD-FB02-4B2A-91BD-2A0486CCE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6A01"/>
    <w:pPr>
      <w:spacing w:after="0" w:line="240" w:lineRule="auto"/>
    </w:pPr>
    <w:rPr>
      <w:rFonts w:ascii="Calibri" w:eastAsia="Calibri" w:hAnsi="Calibri" w:cs="Arial"/>
      <w:sz w:val="20"/>
      <w:szCs w:val="20"/>
      <w:lang w:eastAsia="sr-Latn-RS"/>
    </w:rPr>
  </w:style>
  <w:style w:type="paragraph" w:styleId="Heading1">
    <w:name w:val="heading 1"/>
    <w:basedOn w:val="Normal"/>
    <w:next w:val="Normal"/>
    <w:link w:val="Heading1Char"/>
    <w:uiPriority w:val="9"/>
    <w:qFormat/>
    <w:rsid w:val="00B64456"/>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16A01"/>
    <w:rPr>
      <w:color w:val="0000FF"/>
      <w:u w:val="single"/>
    </w:rPr>
  </w:style>
  <w:style w:type="paragraph" w:styleId="FootnoteText">
    <w:name w:val="footnote text"/>
    <w:basedOn w:val="Normal"/>
    <w:link w:val="FootnoteTextChar"/>
    <w:uiPriority w:val="99"/>
    <w:semiHidden/>
    <w:unhideWhenUsed/>
    <w:rsid w:val="00A16A01"/>
  </w:style>
  <w:style w:type="character" w:customStyle="1" w:styleId="FootnoteTextChar">
    <w:name w:val="Footnote Text Char"/>
    <w:basedOn w:val="DefaultParagraphFont"/>
    <w:link w:val="FootnoteText"/>
    <w:uiPriority w:val="99"/>
    <w:semiHidden/>
    <w:rsid w:val="00A16A01"/>
    <w:rPr>
      <w:rFonts w:ascii="Calibri" w:eastAsia="Calibri" w:hAnsi="Calibri" w:cs="Arial"/>
      <w:sz w:val="20"/>
      <w:szCs w:val="20"/>
      <w:lang w:eastAsia="sr-Latn-RS"/>
    </w:rPr>
  </w:style>
  <w:style w:type="character" w:styleId="FootnoteReference">
    <w:name w:val="footnote reference"/>
    <w:basedOn w:val="DefaultParagraphFont"/>
    <w:uiPriority w:val="99"/>
    <w:semiHidden/>
    <w:unhideWhenUsed/>
    <w:rsid w:val="00A16A01"/>
    <w:rPr>
      <w:vertAlign w:val="superscript"/>
    </w:rPr>
  </w:style>
  <w:style w:type="paragraph" w:styleId="Header">
    <w:name w:val="header"/>
    <w:basedOn w:val="Normal"/>
    <w:link w:val="HeaderChar"/>
    <w:uiPriority w:val="99"/>
    <w:unhideWhenUsed/>
    <w:rsid w:val="00C8315C"/>
    <w:pPr>
      <w:tabs>
        <w:tab w:val="center" w:pos="4536"/>
        <w:tab w:val="right" w:pos="9072"/>
      </w:tabs>
    </w:pPr>
  </w:style>
  <w:style w:type="character" w:customStyle="1" w:styleId="HeaderChar">
    <w:name w:val="Header Char"/>
    <w:basedOn w:val="DefaultParagraphFont"/>
    <w:link w:val="Header"/>
    <w:uiPriority w:val="99"/>
    <w:rsid w:val="00C8315C"/>
    <w:rPr>
      <w:rFonts w:ascii="Calibri" w:eastAsia="Calibri" w:hAnsi="Calibri" w:cs="Arial"/>
      <w:sz w:val="20"/>
      <w:szCs w:val="20"/>
      <w:lang w:eastAsia="sr-Latn-RS"/>
    </w:rPr>
  </w:style>
  <w:style w:type="paragraph" w:styleId="Footer">
    <w:name w:val="footer"/>
    <w:basedOn w:val="Normal"/>
    <w:link w:val="FooterChar"/>
    <w:uiPriority w:val="99"/>
    <w:unhideWhenUsed/>
    <w:rsid w:val="00C8315C"/>
    <w:pPr>
      <w:tabs>
        <w:tab w:val="center" w:pos="4536"/>
        <w:tab w:val="right" w:pos="9072"/>
      </w:tabs>
    </w:pPr>
  </w:style>
  <w:style w:type="character" w:customStyle="1" w:styleId="FooterChar">
    <w:name w:val="Footer Char"/>
    <w:basedOn w:val="DefaultParagraphFont"/>
    <w:link w:val="Footer"/>
    <w:uiPriority w:val="99"/>
    <w:rsid w:val="00C8315C"/>
    <w:rPr>
      <w:rFonts w:ascii="Calibri" w:eastAsia="Calibri" w:hAnsi="Calibri" w:cs="Arial"/>
      <w:sz w:val="20"/>
      <w:szCs w:val="20"/>
      <w:lang w:eastAsia="sr-Latn-RS"/>
    </w:rPr>
  </w:style>
  <w:style w:type="character" w:customStyle="1" w:styleId="Heading1Char">
    <w:name w:val="Heading 1 Char"/>
    <w:basedOn w:val="DefaultParagraphFont"/>
    <w:link w:val="Heading1"/>
    <w:uiPriority w:val="9"/>
    <w:rsid w:val="00B64456"/>
    <w:rPr>
      <w:rFonts w:asciiTheme="majorHAnsi" w:eastAsiaTheme="majorEastAsia" w:hAnsiTheme="majorHAnsi" w:cstheme="majorBidi"/>
      <w:color w:val="365F91" w:themeColor="accent1" w:themeShade="BF"/>
      <w:sz w:val="32"/>
      <w:szCs w:val="32"/>
      <w:lang w:eastAsia="sr-Latn-RS"/>
    </w:rPr>
  </w:style>
  <w:style w:type="paragraph" w:styleId="TOCHeading">
    <w:name w:val="TOC Heading"/>
    <w:basedOn w:val="Heading1"/>
    <w:next w:val="Normal"/>
    <w:uiPriority w:val="39"/>
    <w:unhideWhenUsed/>
    <w:qFormat/>
    <w:rsid w:val="00B64456"/>
    <w:pPr>
      <w:spacing w:line="259" w:lineRule="auto"/>
      <w:outlineLvl w:val="9"/>
    </w:pPr>
    <w:rPr>
      <w:lang w:val="en-US" w:eastAsia="en-US"/>
    </w:rPr>
  </w:style>
  <w:style w:type="paragraph" w:styleId="TOC1">
    <w:name w:val="toc 1"/>
    <w:basedOn w:val="Normal"/>
    <w:next w:val="Normal"/>
    <w:autoRedefine/>
    <w:uiPriority w:val="39"/>
    <w:unhideWhenUsed/>
    <w:rsid w:val="00B64456"/>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4455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unicef.org/" TargetMode="External"/><Relationship Id="rId18" Type="http://schemas.openxmlformats.org/officeDocument/2006/relationships/hyperlink" Target="http://www.paragraf.rs/"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zakon.hr/" TargetMode="External"/><Relationship Id="rId17" Type="http://schemas.openxmlformats.org/officeDocument/2006/relationships/hyperlink" Target="http://www.jfdz.org/" TargetMode="External"/><Relationship Id="rId2" Type="http://schemas.openxmlformats.org/officeDocument/2006/relationships/numbering" Target="numbering.xml"/><Relationship Id="rId16" Type="http://schemas.openxmlformats.org/officeDocument/2006/relationships/hyperlink" Target="http://www.vladars.net/" TargetMode="External"/><Relationship Id="rId20" Type="http://schemas.openxmlformats.org/officeDocument/2006/relationships/hyperlink" Target="http://www.zhzd.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zakon.hr/" TargetMode="External"/><Relationship Id="rId5" Type="http://schemas.openxmlformats.org/officeDocument/2006/relationships/webSettings" Target="webSettings.xml"/><Relationship Id="rId15" Type="http://schemas.openxmlformats.org/officeDocument/2006/relationships/hyperlink" Target="http://www.cekos.rs/" TargetMode="External"/><Relationship Id="rId10" Type="http://schemas.openxmlformats.org/officeDocument/2006/relationships/footer" Target="footer2.xml"/><Relationship Id="rId19" Type="http://schemas.openxmlformats.org/officeDocument/2006/relationships/hyperlink" Target="http://www.zakon.h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jfdz.org/"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www.jutarnji.hr/" TargetMode="External"/><Relationship Id="rId3" Type="http://schemas.openxmlformats.org/officeDocument/2006/relationships/hyperlink" Target="http://www.vladars.net/" TargetMode="External"/><Relationship Id="rId7" Type="http://schemas.openxmlformats.org/officeDocument/2006/relationships/hyperlink" Target="https://www.zakon.hr/" TargetMode="External"/><Relationship Id="rId2" Type="http://schemas.openxmlformats.org/officeDocument/2006/relationships/hyperlink" Target="https://www.unicef.org/" TargetMode="External"/><Relationship Id="rId1" Type="http://schemas.openxmlformats.org/officeDocument/2006/relationships/hyperlink" Target="https://www.unicef.org/crc/" TargetMode="External"/><Relationship Id="rId6" Type="http://schemas.openxmlformats.org/officeDocument/2006/relationships/hyperlink" Target="http://www.cekos.rs/" TargetMode="External"/><Relationship Id="rId5" Type="http://schemas.openxmlformats.org/officeDocument/2006/relationships/hyperlink" Target="http://www.jfdz.org/" TargetMode="External"/><Relationship Id="rId10" Type="http://schemas.openxmlformats.org/officeDocument/2006/relationships/hyperlink" Target="http://www.zhzd.hr/" TargetMode="External"/><Relationship Id="rId4" Type="http://schemas.openxmlformats.org/officeDocument/2006/relationships/hyperlink" Target="http://www.jfdz.org/" TargetMode="External"/><Relationship Id="rId9" Type="http://schemas.openxmlformats.org/officeDocument/2006/relationships/hyperlink" Target="https://www.zakon.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882743-1490-45BF-9037-B3CEE2D98E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2736</Words>
  <Characters>15600</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18300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irenaD</dc:creator>
  <cp:lastModifiedBy>DraganR</cp:lastModifiedBy>
  <cp:revision>2</cp:revision>
  <dcterms:created xsi:type="dcterms:W3CDTF">2019-03-11T10:56:00Z</dcterms:created>
  <dcterms:modified xsi:type="dcterms:W3CDTF">2019-03-11T10:56:00Z</dcterms:modified>
</cp:coreProperties>
</file>